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78" w:rsidRPr="003C7F78" w:rsidRDefault="003C7F78" w:rsidP="003C7F78">
      <w:pPr>
        <w:pStyle w:val="1"/>
        <w:shd w:val="clear" w:color="auto" w:fill="FFFFFF"/>
        <w:spacing w:line="240" w:lineRule="atLeast"/>
        <w:jc w:val="center"/>
        <w:rPr>
          <w:rFonts w:ascii="Bookman Old Style" w:hAnsi="Bookman Old Style" w:cs="Helvetica"/>
        </w:rPr>
      </w:pPr>
      <w:r w:rsidRPr="003C7F78">
        <w:rPr>
          <w:rFonts w:ascii="Bookman Old Style" w:hAnsi="Bookman Old Style" w:cs="Helvetica"/>
        </w:rPr>
        <w:t>Муниципальное бюджетное дошкольное образовательное учреждение «детский сад комбинированного вида № 25»</w:t>
      </w:r>
    </w:p>
    <w:p w:rsidR="003C7F78" w:rsidRPr="003C7F78" w:rsidRDefault="003C7F78" w:rsidP="003C7F78">
      <w:pPr>
        <w:pStyle w:val="1"/>
        <w:shd w:val="clear" w:color="auto" w:fill="FFFFFF"/>
        <w:spacing w:line="240" w:lineRule="atLeast"/>
        <w:jc w:val="center"/>
        <w:rPr>
          <w:rFonts w:ascii="Bookman Old Style" w:hAnsi="Bookman Old Style" w:cs="Helvetica"/>
          <w:color w:val="350B9F"/>
          <w:sz w:val="72"/>
          <w:szCs w:val="72"/>
        </w:rPr>
      </w:pPr>
      <w:r w:rsidRPr="003C7F78">
        <w:rPr>
          <w:rFonts w:ascii="Bookman Old Style" w:hAnsi="Bookman Old Style" w:cs="Helvetica"/>
          <w:color w:val="350B9F"/>
          <w:sz w:val="72"/>
          <w:szCs w:val="72"/>
        </w:rPr>
        <w:t>Консультация для педагогов:</w:t>
      </w:r>
    </w:p>
    <w:p w:rsidR="003C7F78" w:rsidRPr="003C7F78" w:rsidRDefault="003C7F78" w:rsidP="003C7F78">
      <w:pPr>
        <w:pStyle w:val="1"/>
        <w:shd w:val="clear" w:color="auto" w:fill="FFFFFF"/>
        <w:spacing w:line="240" w:lineRule="atLeast"/>
        <w:jc w:val="center"/>
        <w:rPr>
          <w:rFonts w:ascii="Bookman Old Style" w:hAnsi="Bookman Old Style" w:cs="Helvetica"/>
          <w:color w:val="872D23"/>
          <w:sz w:val="72"/>
          <w:szCs w:val="72"/>
        </w:rPr>
      </w:pPr>
      <w:r w:rsidRPr="003C7F78">
        <w:rPr>
          <w:rFonts w:ascii="Bookman Old Style" w:hAnsi="Bookman Old Style" w:cs="Helvetica"/>
          <w:color w:val="872D23"/>
          <w:sz w:val="72"/>
          <w:szCs w:val="72"/>
        </w:rPr>
        <w:t>«Что такое функциональная грамотность педагога и почему её стали требовать от  педагога»</w:t>
      </w:r>
    </w:p>
    <w:p w:rsidR="003C7F78" w:rsidRDefault="003C7F78" w:rsidP="003C7F78">
      <w:pPr>
        <w:shd w:val="clear" w:color="auto" w:fill="FFFFFF"/>
        <w:spacing w:line="0" w:lineRule="auto"/>
        <w:jc w:val="center"/>
        <w:rPr>
          <w:rFonts w:ascii="Proxima" w:hAnsi="Proxima" w:cs="Helvetica"/>
          <w:b/>
          <w:bCs/>
          <w:color w:val="000000"/>
          <w:sz w:val="20"/>
          <w:szCs w:val="20"/>
        </w:rPr>
      </w:pPr>
      <w:r>
        <w:rPr>
          <w:rStyle w:val="b-pb-articlecounter2"/>
          <w:rFonts w:ascii="Proxima" w:hAnsi="Proxima" w:cs="Helvetica"/>
          <w:b/>
          <w:bCs/>
          <w:color w:val="000000"/>
          <w:sz w:val="20"/>
          <w:szCs w:val="20"/>
        </w:rPr>
        <w:t>24 493</w:t>
      </w:r>
    </w:p>
    <w:p w:rsidR="003C7F78" w:rsidRPr="003C7F78" w:rsidRDefault="003C7F78" w:rsidP="003C7F78">
      <w:pPr>
        <w:shd w:val="clear" w:color="auto" w:fill="FFFFFF"/>
        <w:rPr>
          <w:rFonts w:ascii="Proxima" w:hAnsi="Proxima" w:cs="Helvetica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352310" cy="1762125"/>
            <wp:effectExtent l="19050" t="0" r="0" b="0"/>
            <wp:docPr id="10" name="Рисунок 10" descr="http://www.arh-sad187.ru/upload/medialibrary/aa9/08_5c86babcd6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h-sad187.ru/upload/medialibrary/aa9/08_5c86babcd6b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1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Helvetica"/>
          <w:b/>
          <w:color w:val="000000"/>
          <w:sz w:val="32"/>
          <w:szCs w:val="32"/>
        </w:rPr>
        <w:t xml:space="preserve">                      </w:t>
      </w:r>
      <w:r w:rsidRPr="003C7F78">
        <w:rPr>
          <w:rFonts w:ascii="Bookman Old Style" w:hAnsi="Bookman Old Style" w:cs="Helvetica"/>
          <w:b/>
          <w:color w:val="000000"/>
          <w:sz w:val="32"/>
          <w:szCs w:val="32"/>
        </w:rPr>
        <w:t xml:space="preserve">Разработала: </w:t>
      </w:r>
    </w:p>
    <w:p w:rsidR="003C7F78" w:rsidRPr="003C7F78" w:rsidRDefault="003C7F78" w:rsidP="003C7F78">
      <w:pPr>
        <w:pStyle w:val="b-pb-publication-bodylead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 w:cs="Helvetica"/>
          <w:b/>
          <w:color w:val="000000"/>
          <w:sz w:val="32"/>
          <w:szCs w:val="32"/>
        </w:rPr>
      </w:pPr>
      <w:r w:rsidRPr="003C7F78">
        <w:rPr>
          <w:rFonts w:ascii="Bookman Old Style" w:hAnsi="Bookman Old Style" w:cs="Helvetica"/>
          <w:b/>
          <w:color w:val="000000"/>
          <w:sz w:val="32"/>
          <w:szCs w:val="32"/>
        </w:rPr>
        <w:t xml:space="preserve">старший воспитатель </w:t>
      </w:r>
    </w:p>
    <w:p w:rsidR="003C7F78" w:rsidRPr="003C7F78" w:rsidRDefault="003C7F78" w:rsidP="003C7F78">
      <w:pPr>
        <w:pStyle w:val="b-pb-publication-bodylead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 w:cs="Helvetica"/>
          <w:b/>
          <w:color w:val="000000"/>
          <w:sz w:val="32"/>
          <w:szCs w:val="32"/>
        </w:rPr>
      </w:pPr>
      <w:r w:rsidRPr="003C7F78">
        <w:rPr>
          <w:rFonts w:ascii="Bookman Old Style" w:hAnsi="Bookman Old Style" w:cs="Helvetica"/>
          <w:b/>
          <w:color w:val="000000"/>
          <w:sz w:val="32"/>
          <w:szCs w:val="32"/>
        </w:rPr>
        <w:t>З.В. Шмакова</w:t>
      </w:r>
    </w:p>
    <w:p w:rsidR="003C7F78" w:rsidRDefault="003C7F78" w:rsidP="003C7F78">
      <w:pPr>
        <w:pStyle w:val="b-pb-publication-bodylead"/>
        <w:shd w:val="clear" w:color="auto" w:fill="FFFFFF"/>
        <w:jc w:val="center"/>
        <w:rPr>
          <w:rFonts w:ascii="PTSerif" w:hAnsi="PTSerif" w:cs="Helvetica"/>
          <w:color w:val="000000"/>
        </w:rPr>
      </w:pPr>
    </w:p>
    <w:p w:rsidR="003C7F78" w:rsidRDefault="003C7F78" w:rsidP="003C7F78">
      <w:pPr>
        <w:pStyle w:val="b-pb-publication-bodylead"/>
        <w:shd w:val="clear" w:color="auto" w:fill="FFFFFF"/>
        <w:jc w:val="center"/>
        <w:rPr>
          <w:rFonts w:ascii="PTSerif" w:hAnsi="PTSerif" w:cs="Helvetica"/>
          <w:color w:val="000000"/>
        </w:rPr>
      </w:pPr>
    </w:p>
    <w:p w:rsidR="003C7F78" w:rsidRPr="003C7F78" w:rsidRDefault="003C7F78" w:rsidP="003C7F78">
      <w:pPr>
        <w:pStyle w:val="b-pb-publication-bodylead"/>
        <w:shd w:val="clear" w:color="auto" w:fill="FFFFFF"/>
        <w:jc w:val="center"/>
        <w:rPr>
          <w:rFonts w:ascii="Bookman Old Style" w:hAnsi="Bookman Old Style" w:cs="Helvetica"/>
          <w:b/>
          <w:sz w:val="36"/>
          <w:szCs w:val="36"/>
        </w:rPr>
      </w:pPr>
      <w:r>
        <w:rPr>
          <w:rFonts w:ascii="Bookman Old Style" w:hAnsi="Bookman Old Style" w:cs="Helvetica"/>
          <w:b/>
          <w:sz w:val="36"/>
          <w:szCs w:val="36"/>
        </w:rPr>
        <w:t>2020 год</w:t>
      </w:r>
    </w:p>
    <w:p w:rsidR="00B306A0" w:rsidRPr="00B306A0" w:rsidRDefault="00B306A0" w:rsidP="00B306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06A0">
        <w:rPr>
          <w:b/>
          <w:bCs/>
          <w:sz w:val="28"/>
          <w:szCs w:val="28"/>
        </w:rPr>
        <w:lastRenderedPageBreak/>
        <w:t>ГРАМОТНОСТЬ</w:t>
      </w:r>
      <w:r w:rsidRPr="00B306A0">
        <w:rPr>
          <w:sz w:val="28"/>
          <w:szCs w:val="28"/>
        </w:rPr>
        <w:t> – это, с традиционной точки зрения, определённая степень владения человеком навыком чтения и письма в соответствии с грамматическими нормами родного языка. Применительно к характеристике населения – один из базовых показателей его социально-культурного развития. Конкретное содержание понятия грамотность менялось исторически, расширяясь с ростом общественных требований к развитию индивида – от элементарных умений читать, писать, считать и т.п. к владению минимумом общественно необходимых знаний и навыков.</w:t>
      </w:r>
    </w:p>
    <w:p w:rsidR="003C7F78" w:rsidRPr="003C7F78" w:rsidRDefault="003C7F78" w:rsidP="003C7F78">
      <w:pPr>
        <w:pStyle w:val="b-pb-publication-bodylead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t xml:space="preserve">Когда мы слышим о понятии </w:t>
      </w:r>
      <w:r w:rsidRPr="00B306A0">
        <w:rPr>
          <w:b/>
          <w:sz w:val="28"/>
          <w:szCs w:val="28"/>
        </w:rPr>
        <w:t>«функциональная грамотность»,</w:t>
      </w:r>
      <w:r w:rsidRPr="003C7F78">
        <w:rPr>
          <w:sz w:val="28"/>
          <w:szCs w:val="28"/>
        </w:rPr>
        <w:t xml:space="preserve"> то в первую очередь думаем о современных детях: это они сейчас должны уметь не просто </w:t>
      </w:r>
      <w:r>
        <w:rPr>
          <w:sz w:val="28"/>
          <w:szCs w:val="28"/>
        </w:rPr>
        <w:t>уметь слушать что им читают и отвечать на простые вопросы по тексту произведения</w:t>
      </w:r>
      <w:r w:rsidRPr="003C7F78">
        <w:rPr>
          <w:sz w:val="28"/>
          <w:szCs w:val="28"/>
        </w:rPr>
        <w:t xml:space="preserve">, но и вникать в текст, анализировать его, находить связи с тем, что уже известно. Но что такое функциональная грамотность педагога? И как проверить ее наличие? </w:t>
      </w:r>
    </w:p>
    <w:p w:rsidR="003C7F78" w:rsidRDefault="003C7F78" w:rsidP="003C7F78">
      <w:pPr>
        <w:pStyle w:val="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7F78">
        <w:rPr>
          <w:rFonts w:ascii="Times New Roman" w:hAnsi="Times New Roman" w:cs="Times New Roman"/>
          <w:color w:val="auto"/>
          <w:sz w:val="28"/>
          <w:szCs w:val="28"/>
        </w:rPr>
        <w:t>Что такое функциональная грамотность</w:t>
      </w:r>
      <w:r w:rsidR="00B306A0" w:rsidRPr="00B67635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B306A0" w:rsidRPr="00B306A0" w:rsidRDefault="00B306A0" w:rsidP="00B306A0"/>
    <w:p w:rsidR="00B306A0" w:rsidRPr="00B306A0" w:rsidRDefault="00B306A0" w:rsidP="00B306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06A0">
        <w:rPr>
          <w:b/>
          <w:bCs/>
          <w:sz w:val="28"/>
          <w:szCs w:val="28"/>
        </w:rPr>
        <w:t>Функциональная грамотность</w:t>
      </w:r>
      <w:r w:rsidRPr="00B306A0">
        <w:rPr>
          <w:sz w:val="28"/>
          <w:szCs w:val="28"/>
        </w:rPr>
        <w:t> – способность человека вступать в отношения с внешней средой и максимально быстро адаптироваться и функционировать в ней. В отличие от </w:t>
      </w:r>
      <w:r w:rsidRPr="00B306A0">
        <w:rPr>
          <w:i/>
          <w:iCs/>
          <w:sz w:val="28"/>
          <w:szCs w:val="28"/>
        </w:rPr>
        <w:t>элементарной грамотности</w:t>
      </w:r>
      <w:r w:rsidRPr="00B306A0">
        <w:rPr>
          <w:sz w:val="28"/>
          <w:szCs w:val="28"/>
        </w:rPr>
        <w:t> как способности личности читать, понимать, составлять простые короткие тексты и осуществлять простейшие арифметические действия, </w:t>
      </w:r>
      <w:r w:rsidRPr="00B306A0">
        <w:rPr>
          <w:i/>
          <w:iCs/>
          <w:sz w:val="28"/>
          <w:szCs w:val="28"/>
        </w:rPr>
        <w:t>функциональная грамотность -</w:t>
      </w:r>
      <w:r w:rsidRPr="00B306A0">
        <w:rPr>
          <w:sz w:val="28"/>
          <w:szCs w:val="28"/>
        </w:rPr>
        <w:t> 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B306A0" w:rsidRPr="00B306A0" w:rsidRDefault="00B306A0" w:rsidP="00B306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06A0">
        <w:rPr>
          <w:sz w:val="28"/>
          <w:szCs w:val="28"/>
        </w:rPr>
        <w:t xml:space="preserve"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 Поэтому проблема функциональной грамотности рассматривается обычно не как научная и смысловая проблема, а как проблема </w:t>
      </w:r>
      <w:proofErr w:type="spellStart"/>
      <w:r w:rsidRPr="00B306A0">
        <w:rPr>
          <w:sz w:val="28"/>
          <w:szCs w:val="28"/>
        </w:rPr>
        <w:t>деятельностная</w:t>
      </w:r>
      <w:proofErr w:type="spellEnd"/>
      <w:r w:rsidRPr="00B306A0">
        <w:rPr>
          <w:sz w:val="28"/>
          <w:szCs w:val="28"/>
        </w:rPr>
        <w:t>, как проблема поиска механизмов и способов ускоренной ликвидации безграмотности.</w:t>
      </w:r>
    </w:p>
    <w:p w:rsidR="00B306A0" w:rsidRPr="00B306A0" w:rsidRDefault="00B306A0" w:rsidP="00B306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06A0">
        <w:rPr>
          <w:sz w:val="28"/>
          <w:szCs w:val="28"/>
        </w:rPr>
        <w:t>Своеобразием начального этапа в системе целостного среднего образования является то, что именно на этой ступени важно обеспечить условия для освоения основных умений учебной деятельности, потребности и желания учиться. Именно эта деятельность в комплексе других деятельностей (игровой, спортивной, художественной, трудовой), выполняемых ребенком, играет ведущую роль в его психическом развитии.</w:t>
      </w:r>
    </w:p>
    <w:p w:rsidR="003C7F78" w:rsidRPr="003C7F78" w:rsidRDefault="003C7F78" w:rsidP="003C7F78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t xml:space="preserve">Функциональная грамотность — это про то, что важны не столько сами знания, сколько умение их применить: найти новую информацию, проверить </w:t>
      </w:r>
      <w:r w:rsidRPr="003C7F78">
        <w:rPr>
          <w:sz w:val="28"/>
          <w:szCs w:val="28"/>
        </w:rPr>
        <w:lastRenderedPageBreak/>
        <w:t>ее достоверность, на ее основе изучить новые виды деятельности, — иными словами, способность заниматься саморазвитием и самообразованием.</w:t>
      </w:r>
    </w:p>
    <w:p w:rsidR="003C7F78" w:rsidRPr="003C7F78" w:rsidRDefault="003C7F78" w:rsidP="003C7F78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t xml:space="preserve">Важно, чтобы функциональная грамотность </w:t>
      </w:r>
      <w:r>
        <w:rPr>
          <w:sz w:val="28"/>
          <w:szCs w:val="28"/>
        </w:rPr>
        <w:t xml:space="preserve">каждого педагога </w:t>
      </w:r>
      <w:r w:rsidRPr="003C7F78">
        <w:rPr>
          <w:sz w:val="28"/>
          <w:szCs w:val="28"/>
        </w:rPr>
        <w:t>была не обособленным набором задачек для решения, а процессом, гармонично вшитым в </w:t>
      </w:r>
      <w:r>
        <w:rPr>
          <w:sz w:val="28"/>
          <w:szCs w:val="28"/>
        </w:rPr>
        <w:t xml:space="preserve"> образовательную </w:t>
      </w:r>
      <w:r w:rsidRPr="003C7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программу.</w:t>
      </w:r>
      <w:r w:rsidRPr="003C7F78">
        <w:rPr>
          <w:sz w:val="28"/>
          <w:szCs w:val="28"/>
        </w:rPr>
        <w:t xml:space="preserve"> </w:t>
      </w:r>
    </w:p>
    <w:p w:rsidR="003C7F78" w:rsidRPr="003C7F78" w:rsidRDefault="003C7F78" w:rsidP="003C7F78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Решение проблемных заданий на </w:t>
      </w:r>
      <w:r w:rsidR="006B2891">
        <w:rPr>
          <w:sz w:val="28"/>
          <w:szCs w:val="28"/>
        </w:rPr>
        <w:t xml:space="preserve"> мероприятиях НОД</w:t>
      </w:r>
      <w:r w:rsidRPr="003C7F78">
        <w:rPr>
          <w:sz w:val="28"/>
          <w:szCs w:val="28"/>
        </w:rPr>
        <w:t xml:space="preserve"> развивает целеустремленность, скорость и гибкость мышления, нестандартное мышление, мобильность, информационную и коммуникативную культуру.</w:t>
      </w:r>
    </w:p>
    <w:p w:rsidR="003C7F78" w:rsidRPr="003C7F78" w:rsidRDefault="003C7F78" w:rsidP="003C7F78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t xml:space="preserve">Но очевидно: для того чтобы развить эти навыки у детей, </w:t>
      </w:r>
      <w:r w:rsidR="006B2891">
        <w:rPr>
          <w:sz w:val="28"/>
          <w:szCs w:val="28"/>
        </w:rPr>
        <w:t xml:space="preserve"> педагог </w:t>
      </w:r>
      <w:r w:rsidRPr="003C7F78">
        <w:rPr>
          <w:sz w:val="28"/>
          <w:szCs w:val="28"/>
        </w:rPr>
        <w:t xml:space="preserve"> сам должен владеть ими на довольно высоком уровне. То ест</w:t>
      </w:r>
      <w:r w:rsidR="006B2891">
        <w:rPr>
          <w:sz w:val="28"/>
          <w:szCs w:val="28"/>
        </w:rPr>
        <w:t>ь получается, что к роли педагога</w:t>
      </w:r>
      <w:r w:rsidRPr="003C7F78">
        <w:rPr>
          <w:sz w:val="28"/>
          <w:szCs w:val="28"/>
        </w:rPr>
        <w:t xml:space="preserve"> как информатора, дающего теорию, сегодня добавляется роль человека, ежедневно бросающего вызов, который не боится неопределенности, неоднозначности, противоречивости, недостаточной надежности информации, наличия альтернативных точек зрения.</w:t>
      </w:r>
    </w:p>
    <w:p w:rsidR="003C7F78" w:rsidRPr="003C7F78" w:rsidRDefault="003C7F78" w:rsidP="006B2891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C7F78">
        <w:rPr>
          <w:sz w:val="28"/>
          <w:szCs w:val="28"/>
        </w:rPr>
        <w:t>От преподавания — к изучению, от монолога — к интерактивному вза</w:t>
      </w:r>
      <w:r w:rsidR="006B2891">
        <w:rPr>
          <w:sz w:val="28"/>
          <w:szCs w:val="28"/>
        </w:rPr>
        <w:t xml:space="preserve">имодействию, от формулы «Педагог </w:t>
      </w:r>
      <w:r w:rsidRPr="003C7F78">
        <w:rPr>
          <w:sz w:val="28"/>
          <w:szCs w:val="28"/>
        </w:rPr>
        <w:t xml:space="preserve"> знает, чему учить» к формуле «Ученик выбирает, чему учиться». </w:t>
      </w:r>
      <w:proofErr w:type="gramEnd"/>
    </w:p>
    <w:p w:rsidR="003C7F78" w:rsidRPr="003C7F78" w:rsidRDefault="003C7F78" w:rsidP="003C7F78">
      <w:pPr>
        <w:pStyle w:val="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7F78">
        <w:rPr>
          <w:rFonts w:ascii="Times New Roman" w:hAnsi="Times New Roman" w:cs="Times New Roman"/>
          <w:color w:val="auto"/>
          <w:sz w:val="28"/>
          <w:szCs w:val="28"/>
        </w:rPr>
        <w:t>Правомерно ли требовать от учителя владеть функциональной грамотностью?</w:t>
      </w:r>
    </w:p>
    <w:p w:rsidR="003C7F78" w:rsidRPr="003C7F78" w:rsidRDefault="003C7F78" w:rsidP="003C7F78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t xml:space="preserve">Конкретно эти требования нигде не прописаны, но если руководствоваться рядом нормативных документов, то все-таки можно сделать вывод: функциональная грамотность — необходимая компетенция для всех российских педагогов. </w:t>
      </w:r>
    </w:p>
    <w:p w:rsidR="003C7F78" w:rsidRPr="003C7F78" w:rsidRDefault="003C7F78" w:rsidP="00B306A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Есть Указ Президента РФ от 07.05.2018 г. № 204 «О национальных целях и стратегических задачах развития Российской Федерации на период до 2024 года». И в нем прописано следующее:</w:t>
      </w:r>
    </w:p>
    <w:p w:rsidR="003C7F78" w:rsidRPr="003C7F78" w:rsidRDefault="003C7F78" w:rsidP="00B306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«При разработке национального проекта в сфере образования Правительству РФ необходимо обеспечить:</w:t>
      </w:r>
    </w:p>
    <w:p w:rsidR="003C7F78" w:rsidRPr="003C7F78" w:rsidRDefault="003C7F78" w:rsidP="00B306A0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глобальную конкурентоспособность российского образования;</w:t>
      </w:r>
    </w:p>
    <w:p w:rsidR="003C7F78" w:rsidRPr="003C7F78" w:rsidRDefault="003C7F78" w:rsidP="00B306A0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вхождение Российской Федерации в число 10 ведущих стран мира по качеству общего образования».</w:t>
      </w:r>
    </w:p>
    <w:p w:rsidR="003C7F78" w:rsidRPr="003C7F78" w:rsidRDefault="003C7F78" w:rsidP="00B306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Есть госпрограмма РФ от 26 декабря 2017 г. № 1642 «Развитие образования» (2018–2025 годы). В ней зафиксировано: «…сохранение лидирующих позиций Российской Федерации в международном исследовании качества чтения и понимания текста (PIRLS), а также в международном исследовании качества математического и </w:t>
      </w:r>
      <w:proofErr w:type="spellStart"/>
      <w:proofErr w:type="gramStart"/>
      <w:r w:rsidRPr="003C7F78">
        <w:rPr>
          <w:sz w:val="28"/>
          <w:szCs w:val="28"/>
        </w:rPr>
        <w:t>естественно-научного</w:t>
      </w:r>
      <w:proofErr w:type="spellEnd"/>
      <w:proofErr w:type="gramEnd"/>
      <w:r w:rsidRPr="003C7F78">
        <w:rPr>
          <w:sz w:val="28"/>
          <w:szCs w:val="28"/>
        </w:rPr>
        <w:t xml:space="preserve"> образования (TIMSS); повышение позиций Российской Федерации в международной программе по оценке образовательных достижений учащихся (PISA)».</w:t>
      </w:r>
    </w:p>
    <w:p w:rsidR="003C7F78" w:rsidRPr="003C7F78" w:rsidRDefault="003C7F78" w:rsidP="00B306A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C7F78">
        <w:rPr>
          <w:sz w:val="28"/>
          <w:szCs w:val="28"/>
        </w:rPr>
        <w:lastRenderedPageBreak/>
        <w:t>Во ФГОС прописано:</w:t>
      </w:r>
    </w:p>
    <w:p w:rsidR="003C7F78" w:rsidRPr="003C7F78" w:rsidRDefault="003C7F78" w:rsidP="00B306A0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 xml:space="preserve">изменение образовательной парадигмы — </w:t>
      </w:r>
      <w:proofErr w:type="spellStart"/>
      <w:r w:rsidRPr="003C7F78">
        <w:rPr>
          <w:sz w:val="28"/>
          <w:szCs w:val="28"/>
        </w:rPr>
        <w:t>компетентностный</w:t>
      </w:r>
      <w:proofErr w:type="spellEnd"/>
      <w:r w:rsidRPr="003C7F78">
        <w:rPr>
          <w:sz w:val="28"/>
          <w:szCs w:val="28"/>
        </w:rPr>
        <w:t xml:space="preserve"> подход;</w:t>
      </w:r>
    </w:p>
    <w:p w:rsidR="003C7F78" w:rsidRPr="003C7F78" w:rsidRDefault="003C7F78" w:rsidP="00B306A0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 xml:space="preserve">характер обучения и взаимодействия участников образовательного процесса — сотрудничество, </w:t>
      </w:r>
      <w:proofErr w:type="spellStart"/>
      <w:r w:rsidRPr="003C7F78">
        <w:rPr>
          <w:sz w:val="28"/>
          <w:szCs w:val="28"/>
        </w:rPr>
        <w:t>деятельностный</w:t>
      </w:r>
      <w:proofErr w:type="spellEnd"/>
      <w:r w:rsidRPr="003C7F78">
        <w:rPr>
          <w:sz w:val="28"/>
          <w:szCs w:val="28"/>
        </w:rPr>
        <w:t xml:space="preserve"> подход;</w:t>
      </w:r>
    </w:p>
    <w:p w:rsidR="003C7F78" w:rsidRPr="003C7F78" w:rsidRDefault="003C7F78" w:rsidP="00B306A0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доминирующий компонент организации образовательного процесса — практико-ориентированная, исследовательская и проектная деятельность, основанная на проявлении самостоятельности, активности, творчестве учащихся;</w:t>
      </w:r>
    </w:p>
    <w:p w:rsidR="003C7F78" w:rsidRPr="003C7F78" w:rsidRDefault="003C7F78" w:rsidP="00B306A0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3C7F78">
        <w:rPr>
          <w:sz w:val="28"/>
          <w:szCs w:val="28"/>
        </w:rPr>
        <w:t>характер контроля — комплексная оценка образовательных результатов по трем группам (</w:t>
      </w:r>
      <w:proofErr w:type="gramStart"/>
      <w:r w:rsidRPr="003C7F78">
        <w:rPr>
          <w:sz w:val="28"/>
          <w:szCs w:val="28"/>
        </w:rPr>
        <w:t>личностные</w:t>
      </w:r>
      <w:proofErr w:type="gramEnd"/>
      <w:r w:rsidRPr="003C7F78">
        <w:rPr>
          <w:sz w:val="28"/>
          <w:szCs w:val="28"/>
        </w:rPr>
        <w:t xml:space="preserve">, предметные, </w:t>
      </w:r>
      <w:proofErr w:type="spellStart"/>
      <w:r w:rsidRPr="003C7F78">
        <w:rPr>
          <w:sz w:val="28"/>
          <w:szCs w:val="28"/>
        </w:rPr>
        <w:t>метапредметные</w:t>
      </w:r>
      <w:proofErr w:type="spellEnd"/>
      <w:r w:rsidRPr="003C7F78">
        <w:rPr>
          <w:sz w:val="28"/>
          <w:szCs w:val="28"/>
        </w:rPr>
        <w:t>).</w:t>
      </w:r>
    </w:p>
    <w:p w:rsidR="003C7F78" w:rsidRPr="006B2891" w:rsidRDefault="003C7F78" w:rsidP="00F45F34">
      <w:pPr>
        <w:pStyle w:val="a4"/>
        <w:shd w:val="clear" w:color="auto" w:fill="FFFFFF"/>
        <w:ind w:firstLine="360"/>
        <w:jc w:val="both"/>
        <w:rPr>
          <w:b/>
          <w:sz w:val="28"/>
          <w:szCs w:val="28"/>
        </w:rPr>
      </w:pPr>
      <w:r w:rsidRPr="006B2891">
        <w:rPr>
          <w:b/>
          <w:sz w:val="28"/>
          <w:szCs w:val="28"/>
        </w:rPr>
        <w:t xml:space="preserve">То есть владение функциональной грамотностью сегодня — это не просто норма, но и обязанность педагога.  Все нормативные показатели </w:t>
      </w:r>
      <w:proofErr w:type="gramStart"/>
      <w:r w:rsidRPr="006B2891">
        <w:rPr>
          <w:b/>
          <w:sz w:val="28"/>
          <w:szCs w:val="28"/>
        </w:rPr>
        <w:t>сейчас</w:t>
      </w:r>
      <w:proofErr w:type="gramEnd"/>
      <w:r w:rsidRPr="006B2891">
        <w:rPr>
          <w:b/>
          <w:sz w:val="28"/>
          <w:szCs w:val="28"/>
        </w:rPr>
        <w:t xml:space="preserve"> так или иначе выстроены с учетом этой компетенции.</w:t>
      </w:r>
    </w:p>
    <w:p w:rsidR="003C7F78" w:rsidRPr="003C7F78" w:rsidRDefault="003C7F78" w:rsidP="00F45F34">
      <w:pPr>
        <w:pStyle w:val="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7F78">
        <w:rPr>
          <w:rFonts w:ascii="Times New Roman" w:hAnsi="Times New Roman" w:cs="Times New Roman"/>
          <w:color w:val="auto"/>
          <w:sz w:val="28"/>
          <w:szCs w:val="28"/>
        </w:rPr>
        <w:t>Как развить навыки функциональной грамотности</w:t>
      </w:r>
    </w:p>
    <w:p w:rsidR="003C7F78" w:rsidRPr="003C7F78" w:rsidRDefault="003C7F78" w:rsidP="00B306A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7F78">
        <w:rPr>
          <w:sz w:val="28"/>
          <w:szCs w:val="28"/>
        </w:rPr>
        <w:t>Есть пять способов становления функциональной грамотности</w:t>
      </w:r>
      <w:r w:rsidR="00F45F34">
        <w:rPr>
          <w:sz w:val="28"/>
          <w:szCs w:val="28"/>
        </w:rPr>
        <w:t>:</w:t>
      </w:r>
    </w:p>
    <w:p w:rsidR="003C7F78" w:rsidRPr="003C7F78" w:rsidRDefault="003C7F78" w:rsidP="00F45F3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b/>
          <w:bCs/>
          <w:sz w:val="28"/>
          <w:szCs w:val="28"/>
        </w:rPr>
        <w:t>1. Мыслить критично:</w:t>
      </w:r>
      <w:r w:rsidRPr="003C7F78">
        <w:rPr>
          <w:sz w:val="28"/>
          <w:szCs w:val="28"/>
        </w:rPr>
        <w:t xml:space="preserve"> ставить под сомнение факты, которые не проверены официальными данными или источниками, обращать внимание на конкретность цифр и суждений. Задавать себе вопросы: точна ли услышанная или увиденная информация, есть ли у нее обоснование, кто ее выдает и зачем, каков главный посыл.</w:t>
      </w:r>
    </w:p>
    <w:p w:rsidR="003C7F78" w:rsidRPr="003C7F78" w:rsidRDefault="003C7F78" w:rsidP="00F45F3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b/>
          <w:bCs/>
          <w:sz w:val="28"/>
          <w:szCs w:val="28"/>
        </w:rPr>
        <w:t>2. Развивать коммуникативные навыки:</w:t>
      </w:r>
      <w:r w:rsidRPr="003C7F78">
        <w:rPr>
          <w:sz w:val="28"/>
          <w:szCs w:val="28"/>
        </w:rPr>
        <w:t xml:space="preserve"> формулировать главную мысль сообщения, создавать текст с учетом разных позиций — своей, слушателя (читателя), автора. Не бояться выступать перед публикой, делиться своими идеями и выносить их на обсуждение.</w:t>
      </w:r>
    </w:p>
    <w:p w:rsidR="003C7F78" w:rsidRPr="003C7F78" w:rsidRDefault="003C7F78" w:rsidP="00F45F3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b/>
          <w:bCs/>
          <w:sz w:val="28"/>
          <w:szCs w:val="28"/>
        </w:rPr>
        <w:t xml:space="preserve">3. Участвовать в дискуссиях: </w:t>
      </w:r>
      <w:r w:rsidRPr="003C7F78">
        <w:rPr>
          <w:sz w:val="28"/>
          <w:szCs w:val="28"/>
        </w:rPr>
        <w:t>обсуждать тему, рассматривать ее с разных сторон и точек зрения, учиться понятно для собеседников выражать свои мысли вслух, изучить стратегии убеждения собеседников и ведения переговоров. Участвовать в конференциях и форумах.</w:t>
      </w:r>
    </w:p>
    <w:p w:rsidR="003C7F78" w:rsidRPr="003C7F78" w:rsidRDefault="003C7F78" w:rsidP="00F45F3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b/>
          <w:bCs/>
          <w:sz w:val="28"/>
          <w:szCs w:val="28"/>
        </w:rPr>
        <w:t xml:space="preserve">4. Расширять кругозор: </w:t>
      </w:r>
      <w:r w:rsidRPr="003C7F78">
        <w:rPr>
          <w:sz w:val="28"/>
          <w:szCs w:val="28"/>
        </w:rPr>
        <w:t>разбираться в искусстве, экологии, здоровом образе жизни, влиянии науки и техники на развитие общества. Как можно больше читать книг, журналов, изучать экспертные точки зрения. Можно периодически проверять свои знания в викторинах, интеллектуальных играх, участвовать в географических диктантах или «Тотальных диктантах» по русскому языку.</w:t>
      </w:r>
    </w:p>
    <w:p w:rsidR="003C7F78" w:rsidRPr="003C7F78" w:rsidRDefault="003C7F78" w:rsidP="00F45F3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b/>
          <w:bCs/>
          <w:sz w:val="28"/>
          <w:szCs w:val="28"/>
        </w:rPr>
        <w:t>5. Организовывать процесс познания:</w:t>
      </w:r>
      <w:r w:rsidRPr="003C7F78">
        <w:rPr>
          <w:sz w:val="28"/>
          <w:szCs w:val="28"/>
        </w:rPr>
        <w:t xml:space="preserve"> ставить цели и задачи, разрабатывать поэтапный план, искать нестандартные решения, анализировать данные, делать выводы. </w:t>
      </w:r>
    </w:p>
    <w:p w:rsidR="00B306A0" w:rsidRDefault="003C7F78" w:rsidP="00F45F3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3C7F78">
        <w:rPr>
          <w:sz w:val="28"/>
          <w:szCs w:val="28"/>
        </w:rPr>
        <w:lastRenderedPageBreak/>
        <w:t xml:space="preserve">Функциональная грамотность помогает людям использовать запас имеющейся информации, применять ее на практике и решать сложные жизненные задачи. Она основывается на реальной грамотности людей и широте их знаний о мире, помогает мыслить независимо и делать собственные выводы обо всем, что происходит вокруг. </w:t>
      </w:r>
    </w:p>
    <w:p w:rsidR="00B306A0" w:rsidRDefault="00B306A0" w:rsidP="00B306A0"/>
    <w:p w:rsidR="00B306A0" w:rsidRDefault="00B306A0" w:rsidP="00B306A0"/>
    <w:p w:rsidR="008B4E2D" w:rsidRDefault="00B306A0" w:rsidP="00B306A0">
      <w:pPr>
        <w:tabs>
          <w:tab w:val="left" w:pos="930"/>
        </w:tabs>
      </w:pPr>
      <w:r>
        <w:tab/>
      </w:r>
      <w:r w:rsidRPr="00B306A0">
        <w:rPr>
          <w:noProof/>
        </w:rPr>
        <w:drawing>
          <wp:inline distT="0" distB="0" distL="0" distR="0">
            <wp:extent cx="3981450" cy="2695575"/>
            <wp:effectExtent l="19050" t="0" r="0" b="0"/>
            <wp:docPr id="19" name="Рисунок 19" descr="https://chernshool.edusite.ru/images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hernshool.edusite.ru/images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50" t="4403" r="3664" b="1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635" w:rsidRDefault="00B67635" w:rsidP="00B306A0">
      <w:pPr>
        <w:tabs>
          <w:tab w:val="left" w:pos="930"/>
        </w:tabs>
      </w:pPr>
    </w:p>
    <w:p w:rsidR="00B67635" w:rsidRDefault="00B67635" w:rsidP="00B6763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635">
        <w:rPr>
          <w:rFonts w:ascii="Times New Roman" w:hAnsi="Times New Roman" w:cs="Times New Roman"/>
          <w:b/>
          <w:bCs/>
          <w:sz w:val="28"/>
          <w:szCs w:val="28"/>
        </w:rPr>
        <w:t>Индикаторы функциональной грамотности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7635" w:rsidRPr="00B67635" w:rsidRDefault="00B67635" w:rsidP="00B6763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67635" w:rsidRPr="006B2891" w:rsidRDefault="00B67635" w:rsidP="00B67635">
      <w:pPr>
        <w:pStyle w:val="Default"/>
        <w:spacing w:after="169"/>
        <w:rPr>
          <w:rFonts w:ascii="Times New Roman" w:hAnsi="Times New Roman" w:cs="Times New Roman"/>
          <w:color w:val="auto"/>
          <w:sz w:val="28"/>
          <w:szCs w:val="28"/>
        </w:rPr>
      </w:pPr>
      <w:r w:rsidRPr="00B67635">
        <w:rPr>
          <w:rFonts w:ascii="Times New Roman" w:hAnsi="Times New Roman" w:cs="Times New Roman"/>
          <w:sz w:val="28"/>
          <w:szCs w:val="28"/>
        </w:rPr>
        <w:t>§</w:t>
      </w:r>
      <w:r w:rsidRPr="006B2891">
        <w:rPr>
          <w:rFonts w:ascii="Times New Roman" w:hAnsi="Times New Roman" w:cs="Times New Roman"/>
          <w:color w:val="auto"/>
          <w:sz w:val="28"/>
          <w:szCs w:val="28"/>
        </w:rPr>
        <w:t>владение навыками речевой активности;</w:t>
      </w:r>
    </w:p>
    <w:p w:rsidR="00B67635" w:rsidRPr="006B2891" w:rsidRDefault="00B67635" w:rsidP="00B67635">
      <w:pPr>
        <w:pStyle w:val="Default"/>
        <w:spacing w:after="169"/>
        <w:rPr>
          <w:rFonts w:ascii="Times New Roman" w:hAnsi="Times New Roman" w:cs="Times New Roman"/>
          <w:color w:val="auto"/>
          <w:sz w:val="28"/>
          <w:szCs w:val="28"/>
        </w:rPr>
      </w:pPr>
      <w:r w:rsidRPr="006B2891">
        <w:rPr>
          <w:rFonts w:ascii="Times New Roman" w:hAnsi="Times New Roman" w:cs="Times New Roman"/>
          <w:color w:val="auto"/>
          <w:sz w:val="28"/>
          <w:szCs w:val="28"/>
        </w:rPr>
        <w:t>§построение продуктивного речевого взаимодействия со сверстниками и взрослыми;</w:t>
      </w:r>
    </w:p>
    <w:p w:rsidR="00B67635" w:rsidRPr="006B2891" w:rsidRDefault="00B67635" w:rsidP="00B67635">
      <w:pPr>
        <w:pStyle w:val="Default"/>
        <w:spacing w:after="169"/>
        <w:rPr>
          <w:rFonts w:ascii="Times New Roman" w:hAnsi="Times New Roman" w:cs="Times New Roman"/>
          <w:color w:val="auto"/>
          <w:sz w:val="28"/>
          <w:szCs w:val="28"/>
        </w:rPr>
      </w:pPr>
      <w:r w:rsidRPr="006B2891">
        <w:rPr>
          <w:rFonts w:ascii="Times New Roman" w:hAnsi="Times New Roman" w:cs="Times New Roman"/>
          <w:color w:val="auto"/>
          <w:sz w:val="28"/>
          <w:szCs w:val="28"/>
        </w:rPr>
        <w:t>§адекватное восприятие устной и письменной речи;</w:t>
      </w:r>
    </w:p>
    <w:p w:rsidR="00B67635" w:rsidRPr="006B2891" w:rsidRDefault="00B67635" w:rsidP="00B67635">
      <w:pPr>
        <w:pStyle w:val="Default"/>
        <w:spacing w:after="169"/>
        <w:rPr>
          <w:rFonts w:ascii="Times New Roman" w:hAnsi="Times New Roman" w:cs="Times New Roman"/>
          <w:color w:val="auto"/>
          <w:sz w:val="28"/>
          <w:szCs w:val="28"/>
        </w:rPr>
      </w:pPr>
      <w:r w:rsidRPr="006B2891">
        <w:rPr>
          <w:rFonts w:ascii="Times New Roman" w:hAnsi="Times New Roman" w:cs="Times New Roman"/>
          <w:color w:val="auto"/>
          <w:sz w:val="28"/>
          <w:szCs w:val="28"/>
        </w:rPr>
        <w:t>§точное, правильное, логичное и выразительное изложение своей точки зрения по поставленной проблеме;</w:t>
      </w:r>
    </w:p>
    <w:p w:rsidR="00B67635" w:rsidRPr="006B2891" w:rsidRDefault="00B67635" w:rsidP="00B6763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B2891">
        <w:rPr>
          <w:rFonts w:ascii="Times New Roman" w:hAnsi="Times New Roman" w:cs="Times New Roman"/>
          <w:color w:val="auto"/>
          <w:sz w:val="28"/>
          <w:szCs w:val="28"/>
        </w:rPr>
        <w:t>§соблюдение в процессе коммуникации основных норм устной речи и правил русского речевого этикета.</w:t>
      </w:r>
    </w:p>
    <w:p w:rsidR="00B67635" w:rsidRPr="00B306A0" w:rsidRDefault="00B67635" w:rsidP="00B306A0">
      <w:pPr>
        <w:tabs>
          <w:tab w:val="left" w:pos="930"/>
        </w:tabs>
      </w:pPr>
    </w:p>
    <w:sectPr w:rsidR="00B67635" w:rsidRPr="00B306A0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507"/>
    <w:multiLevelType w:val="multilevel"/>
    <w:tmpl w:val="386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22C9C"/>
    <w:multiLevelType w:val="multilevel"/>
    <w:tmpl w:val="3528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F78"/>
    <w:rsid w:val="00271777"/>
    <w:rsid w:val="002938B5"/>
    <w:rsid w:val="003C7F78"/>
    <w:rsid w:val="004F5833"/>
    <w:rsid w:val="00631CDF"/>
    <w:rsid w:val="006B2891"/>
    <w:rsid w:val="007E5C16"/>
    <w:rsid w:val="008B4E2D"/>
    <w:rsid w:val="00B306A0"/>
    <w:rsid w:val="00B67635"/>
    <w:rsid w:val="00DD5C8D"/>
    <w:rsid w:val="00E028A4"/>
    <w:rsid w:val="00E50638"/>
    <w:rsid w:val="00F4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7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7F78"/>
    <w:pPr>
      <w:spacing w:before="100" w:beforeAutospacing="1" w:after="100" w:afterAutospacing="1"/>
      <w:outlineLvl w:val="0"/>
    </w:pPr>
    <w:rPr>
      <w:b/>
      <w:bCs/>
      <w:kern w:val="36"/>
      <w:sz w:val="41"/>
      <w:szCs w:val="41"/>
    </w:rPr>
  </w:style>
  <w:style w:type="paragraph" w:styleId="3">
    <w:name w:val="heading 3"/>
    <w:basedOn w:val="a"/>
    <w:next w:val="a"/>
    <w:link w:val="30"/>
    <w:semiHidden/>
    <w:unhideWhenUsed/>
    <w:qFormat/>
    <w:rsid w:val="003C7F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3C7F78"/>
    <w:rPr>
      <w:b/>
      <w:bCs/>
      <w:kern w:val="36"/>
      <w:sz w:val="41"/>
      <w:szCs w:val="41"/>
    </w:rPr>
  </w:style>
  <w:style w:type="character" w:customStyle="1" w:styleId="30">
    <w:name w:val="Заголовок 3 Знак"/>
    <w:basedOn w:val="a0"/>
    <w:link w:val="3"/>
    <w:semiHidden/>
    <w:rsid w:val="003C7F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unhideWhenUsed/>
    <w:rsid w:val="003C7F7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C7F78"/>
    <w:rPr>
      <w:color w:val="27638C"/>
      <w:u w:val="single"/>
    </w:rPr>
  </w:style>
  <w:style w:type="paragraph" w:customStyle="1" w:styleId="b-pb-publication-bodylead">
    <w:name w:val="b-pb-publication-body__lead"/>
    <w:basedOn w:val="a"/>
    <w:rsid w:val="003C7F78"/>
    <w:pPr>
      <w:spacing w:before="100" w:beforeAutospacing="1" w:after="100" w:afterAutospacing="1"/>
    </w:pPr>
  </w:style>
  <w:style w:type="paragraph" w:customStyle="1" w:styleId="b-publication-linktext1">
    <w:name w:val="b-publication-link__text1"/>
    <w:basedOn w:val="a"/>
    <w:rsid w:val="003C7F78"/>
    <w:pPr>
      <w:spacing w:before="100" w:beforeAutospacing="1" w:after="100" w:afterAutospacing="1"/>
      <w:ind w:left="218"/>
      <w:textAlignment w:val="top"/>
    </w:pPr>
    <w:rPr>
      <w:rFonts w:ascii="Arial" w:hAnsi="Arial" w:cs="Arial"/>
      <w:b/>
      <w:bCs/>
      <w:color w:val="EC345E"/>
    </w:rPr>
  </w:style>
  <w:style w:type="character" w:customStyle="1" w:styleId="b-pb-articlecounter2">
    <w:name w:val="b-pb-article__counter2"/>
    <w:basedOn w:val="a0"/>
    <w:rsid w:val="003C7F7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7F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7F7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7F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7F78"/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C7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F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6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2021-01-12T07:41:00Z</dcterms:created>
  <dcterms:modified xsi:type="dcterms:W3CDTF">2021-01-13T02:27:00Z</dcterms:modified>
</cp:coreProperties>
</file>