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0B9" w:rsidRDefault="002010B9" w:rsidP="002010B9">
      <w:pPr>
        <w:pStyle w:val="Style1"/>
        <w:widowControl/>
        <w:tabs>
          <w:tab w:val="left" w:pos="9214"/>
        </w:tabs>
        <w:spacing w:before="82" w:line="240" w:lineRule="auto"/>
        <w:ind w:right="-2" w:firstLine="0"/>
        <w:jc w:val="center"/>
        <w:rPr>
          <w:rStyle w:val="FontStyle11"/>
          <w:sz w:val="28"/>
          <w:szCs w:val="28"/>
        </w:rPr>
      </w:pPr>
      <w:r>
        <w:rPr>
          <w:rStyle w:val="FontStyle11"/>
          <w:sz w:val="28"/>
          <w:szCs w:val="28"/>
        </w:rPr>
        <w:t>Муниципальное бюджетное дошкольное образовательное учреждение</w:t>
      </w:r>
    </w:p>
    <w:p w:rsidR="002010B9" w:rsidRDefault="002010B9" w:rsidP="002010B9">
      <w:pPr>
        <w:pStyle w:val="Style1"/>
        <w:widowControl/>
        <w:tabs>
          <w:tab w:val="left" w:pos="9214"/>
        </w:tabs>
        <w:spacing w:before="82" w:line="240" w:lineRule="auto"/>
        <w:ind w:right="-2" w:firstLine="0"/>
        <w:jc w:val="center"/>
        <w:rPr>
          <w:rStyle w:val="FontStyle11"/>
          <w:sz w:val="28"/>
          <w:szCs w:val="28"/>
        </w:rPr>
      </w:pPr>
      <w:r>
        <w:rPr>
          <w:rStyle w:val="FontStyle11"/>
          <w:sz w:val="28"/>
          <w:szCs w:val="28"/>
        </w:rPr>
        <w:t>Детский сад №25.</w:t>
      </w:r>
    </w:p>
    <w:p w:rsidR="00D1548D" w:rsidRDefault="00D1548D" w:rsidP="002010B9">
      <w:pPr>
        <w:pStyle w:val="Style1"/>
        <w:widowControl/>
        <w:tabs>
          <w:tab w:val="left" w:pos="9214"/>
        </w:tabs>
        <w:spacing w:before="82" w:line="240" w:lineRule="auto"/>
        <w:ind w:right="-2" w:firstLine="0"/>
        <w:jc w:val="center"/>
        <w:rPr>
          <w:rStyle w:val="FontStyle11"/>
          <w:sz w:val="28"/>
          <w:szCs w:val="28"/>
        </w:rPr>
      </w:pPr>
    </w:p>
    <w:p w:rsidR="00D1548D" w:rsidRPr="001D78A5" w:rsidRDefault="00D1548D" w:rsidP="00D1548D">
      <w:pPr>
        <w:spacing w:line="240" w:lineRule="auto"/>
        <w:jc w:val="center"/>
        <w:rPr>
          <w:rFonts w:ascii="Times New Roman" w:hAnsi="Times New Roman" w:cs="Times New Roman"/>
          <w:b/>
          <w:color w:val="FF0000"/>
          <w:sz w:val="28"/>
          <w:szCs w:val="28"/>
        </w:rPr>
      </w:pPr>
      <w:r w:rsidRPr="001D78A5">
        <w:rPr>
          <w:rFonts w:ascii="Times New Roman" w:hAnsi="Times New Roman" w:cs="Times New Roman"/>
          <w:b/>
          <w:color w:val="FF0000"/>
          <w:sz w:val="28"/>
          <w:szCs w:val="28"/>
        </w:rPr>
        <w:t>В рамках проекта «Вместе возвращаемся к истокам» по модулю «Музыкальная ярмарка» средняя группа «Радуга»</w:t>
      </w:r>
    </w:p>
    <w:p w:rsidR="00D1548D" w:rsidRPr="001D78A5" w:rsidRDefault="00D1548D" w:rsidP="00D1548D">
      <w:pPr>
        <w:jc w:val="center"/>
        <w:rPr>
          <w:rFonts w:ascii="Times New Roman" w:hAnsi="Times New Roman" w:cs="Times New Roman"/>
          <w:b/>
          <w:color w:val="FF0000"/>
          <w:sz w:val="28"/>
          <w:szCs w:val="28"/>
        </w:rPr>
      </w:pPr>
      <w:r w:rsidRPr="001D78A5">
        <w:rPr>
          <w:rFonts w:ascii="Times New Roman" w:hAnsi="Times New Roman" w:cs="Times New Roman"/>
          <w:b/>
          <w:color w:val="FF0000"/>
          <w:sz w:val="28"/>
          <w:szCs w:val="28"/>
        </w:rPr>
        <w:t xml:space="preserve">Конспект познавательно </w:t>
      </w:r>
      <w:r>
        <w:rPr>
          <w:rFonts w:ascii="Times New Roman" w:hAnsi="Times New Roman" w:cs="Times New Roman"/>
          <w:b/>
          <w:color w:val="FF0000"/>
          <w:sz w:val="28"/>
          <w:szCs w:val="28"/>
        </w:rPr>
        <w:t>беседы</w:t>
      </w:r>
      <w:r w:rsidRPr="001D78A5">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Русская народная одежда</w:t>
      </w:r>
      <w:r w:rsidRPr="001D78A5">
        <w:rPr>
          <w:rFonts w:ascii="Times New Roman" w:hAnsi="Times New Roman" w:cs="Times New Roman"/>
          <w:b/>
          <w:color w:val="FF0000"/>
          <w:sz w:val="28"/>
          <w:szCs w:val="28"/>
        </w:rPr>
        <w:t>» (</w:t>
      </w:r>
      <w:r>
        <w:rPr>
          <w:rFonts w:ascii="Times New Roman" w:hAnsi="Times New Roman" w:cs="Times New Roman"/>
          <w:b/>
          <w:color w:val="FF0000"/>
          <w:sz w:val="28"/>
          <w:szCs w:val="28"/>
        </w:rPr>
        <w:t>роспись русских народных сарафанов</w:t>
      </w:r>
      <w:r w:rsidRPr="001D78A5">
        <w:rPr>
          <w:rFonts w:ascii="Times New Roman" w:hAnsi="Times New Roman" w:cs="Times New Roman"/>
          <w:b/>
          <w:color w:val="FF0000"/>
          <w:sz w:val="28"/>
          <w:szCs w:val="28"/>
        </w:rPr>
        <w:t>)</w:t>
      </w:r>
    </w:p>
    <w:p w:rsidR="00D1548D" w:rsidRDefault="00D1548D" w:rsidP="002010B9">
      <w:pPr>
        <w:pStyle w:val="Style1"/>
        <w:widowControl/>
        <w:tabs>
          <w:tab w:val="left" w:pos="9214"/>
        </w:tabs>
        <w:spacing w:before="82" w:line="240" w:lineRule="auto"/>
        <w:ind w:right="-2" w:firstLine="0"/>
        <w:jc w:val="center"/>
        <w:rPr>
          <w:rStyle w:val="FontStyle11"/>
          <w:sz w:val="28"/>
          <w:szCs w:val="28"/>
        </w:rPr>
      </w:pPr>
    </w:p>
    <w:p w:rsidR="002010B9" w:rsidRDefault="00D1548D" w:rsidP="002010B9">
      <w:pPr>
        <w:pStyle w:val="Style1"/>
        <w:widowControl/>
        <w:tabs>
          <w:tab w:val="left" w:pos="9214"/>
        </w:tabs>
        <w:spacing w:before="82" w:line="240" w:lineRule="auto"/>
        <w:ind w:right="-2" w:firstLine="0"/>
        <w:jc w:val="center"/>
        <w:rPr>
          <w:rStyle w:val="FontStyle11"/>
          <w:sz w:val="28"/>
          <w:szCs w:val="28"/>
        </w:rPr>
      </w:pPr>
      <w:r>
        <w:rPr>
          <w:noProof/>
        </w:rPr>
        <w:drawing>
          <wp:inline distT="0" distB="0" distL="0" distR="0" wp14:anchorId="7004E7D0" wp14:editId="16DEB014">
            <wp:extent cx="5227320" cy="3920490"/>
            <wp:effectExtent l="57150" t="57150" r="49530" b="6096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4528" cy="3918396"/>
                    </a:xfrm>
                    <a:prstGeom prst="rect">
                      <a:avLst/>
                    </a:prstGeom>
                    <a:noFill/>
                    <a:ln w="50800">
                      <a:solidFill>
                        <a:srgbClr val="FF0000"/>
                      </a:solidFill>
                    </a:ln>
                  </pic:spPr>
                </pic:pic>
              </a:graphicData>
            </a:graphic>
          </wp:inline>
        </w:drawing>
      </w:r>
    </w:p>
    <w:p w:rsidR="002010B9" w:rsidRDefault="002010B9" w:rsidP="002010B9">
      <w:pPr>
        <w:pStyle w:val="Style1"/>
        <w:widowControl/>
        <w:tabs>
          <w:tab w:val="left" w:pos="9214"/>
        </w:tabs>
        <w:spacing w:before="82" w:line="240" w:lineRule="auto"/>
        <w:ind w:right="-2" w:firstLine="0"/>
        <w:jc w:val="center"/>
        <w:rPr>
          <w:rStyle w:val="FontStyle11"/>
          <w:sz w:val="28"/>
          <w:szCs w:val="28"/>
        </w:rPr>
      </w:pPr>
    </w:p>
    <w:p w:rsidR="002010B9" w:rsidRDefault="002010B9" w:rsidP="002010B9">
      <w:pPr>
        <w:pStyle w:val="Style1"/>
        <w:widowControl/>
        <w:tabs>
          <w:tab w:val="left" w:pos="9214"/>
        </w:tabs>
        <w:spacing w:before="82" w:line="240" w:lineRule="auto"/>
        <w:ind w:right="-2" w:firstLine="0"/>
        <w:jc w:val="center"/>
        <w:rPr>
          <w:rStyle w:val="FontStyle11"/>
          <w:sz w:val="28"/>
          <w:szCs w:val="28"/>
        </w:rPr>
      </w:pPr>
    </w:p>
    <w:p w:rsidR="002010B9" w:rsidRDefault="002010B9" w:rsidP="00D1548D">
      <w:pPr>
        <w:pStyle w:val="Style1"/>
        <w:widowControl/>
        <w:spacing w:before="82" w:line="240" w:lineRule="auto"/>
        <w:ind w:right="-2" w:firstLine="0"/>
        <w:rPr>
          <w:rStyle w:val="FontStyle11"/>
          <w:sz w:val="28"/>
          <w:szCs w:val="28"/>
        </w:rPr>
      </w:pPr>
    </w:p>
    <w:p w:rsidR="002010B9" w:rsidRDefault="002010B9" w:rsidP="002010B9">
      <w:pPr>
        <w:pStyle w:val="Style1"/>
        <w:widowControl/>
        <w:spacing w:before="82" w:line="240" w:lineRule="auto"/>
        <w:ind w:left="2626" w:right="-2"/>
        <w:jc w:val="right"/>
        <w:rPr>
          <w:rStyle w:val="FontStyle11"/>
          <w:sz w:val="28"/>
          <w:szCs w:val="28"/>
        </w:rPr>
      </w:pPr>
      <w:r>
        <w:rPr>
          <w:rStyle w:val="FontStyle11"/>
          <w:sz w:val="28"/>
          <w:szCs w:val="28"/>
        </w:rPr>
        <w:t>Подготовила и провела:</w:t>
      </w:r>
    </w:p>
    <w:p w:rsidR="002010B9" w:rsidRDefault="002010B9" w:rsidP="00D1548D">
      <w:pPr>
        <w:pStyle w:val="Style1"/>
        <w:widowControl/>
        <w:spacing w:before="82" w:line="240" w:lineRule="auto"/>
        <w:ind w:left="2626" w:right="-2"/>
        <w:jc w:val="right"/>
        <w:rPr>
          <w:rStyle w:val="FontStyle11"/>
          <w:sz w:val="28"/>
          <w:szCs w:val="28"/>
        </w:rPr>
      </w:pPr>
      <w:r>
        <w:rPr>
          <w:rStyle w:val="FontStyle11"/>
          <w:sz w:val="28"/>
          <w:szCs w:val="28"/>
        </w:rPr>
        <w:t xml:space="preserve">Воспитатель  </w:t>
      </w:r>
      <w:r w:rsidR="00D1548D">
        <w:rPr>
          <w:rStyle w:val="FontStyle11"/>
          <w:sz w:val="28"/>
          <w:szCs w:val="28"/>
        </w:rPr>
        <w:t>средней группы</w:t>
      </w:r>
    </w:p>
    <w:p w:rsidR="002010B9" w:rsidRDefault="00D1548D" w:rsidP="00D1548D">
      <w:pPr>
        <w:pStyle w:val="Style1"/>
        <w:widowControl/>
        <w:spacing w:before="82" w:line="240" w:lineRule="auto"/>
        <w:ind w:left="2626" w:right="-2"/>
        <w:jc w:val="right"/>
        <w:rPr>
          <w:rStyle w:val="FontStyle11"/>
          <w:sz w:val="28"/>
          <w:szCs w:val="28"/>
        </w:rPr>
      </w:pPr>
      <w:r>
        <w:rPr>
          <w:rStyle w:val="FontStyle11"/>
          <w:sz w:val="28"/>
          <w:szCs w:val="28"/>
        </w:rPr>
        <w:t>М.А.Агаева</w:t>
      </w:r>
    </w:p>
    <w:p w:rsidR="00D1548D" w:rsidRPr="00D1548D" w:rsidRDefault="00D1548D" w:rsidP="00D1548D">
      <w:pPr>
        <w:pStyle w:val="Style1"/>
        <w:widowControl/>
        <w:spacing w:before="82" w:line="240" w:lineRule="auto"/>
        <w:ind w:left="2626" w:right="-2"/>
        <w:jc w:val="right"/>
        <w:rPr>
          <w:rStyle w:val="FontStyle11"/>
          <w:sz w:val="28"/>
          <w:szCs w:val="28"/>
        </w:rPr>
      </w:pPr>
    </w:p>
    <w:p w:rsidR="002010B9" w:rsidRDefault="00D1548D" w:rsidP="00D1548D">
      <w:pPr>
        <w:pStyle w:val="Style1"/>
        <w:widowControl/>
        <w:spacing w:before="82"/>
        <w:ind w:right="2266" w:firstLine="0"/>
        <w:jc w:val="center"/>
        <w:rPr>
          <w:rStyle w:val="FontStyle11"/>
          <w:sz w:val="28"/>
          <w:szCs w:val="28"/>
        </w:rPr>
      </w:pPr>
      <w:r>
        <w:rPr>
          <w:rStyle w:val="FontStyle11"/>
          <w:b/>
        </w:rPr>
        <w:t xml:space="preserve">                   </w:t>
      </w:r>
      <w:r>
        <w:rPr>
          <w:rStyle w:val="FontStyle11"/>
          <w:sz w:val="28"/>
          <w:szCs w:val="28"/>
        </w:rPr>
        <w:t>Ачинск 2025г</w:t>
      </w:r>
    </w:p>
    <w:p w:rsidR="002010B9" w:rsidRDefault="002010B9" w:rsidP="002010B9">
      <w:pPr>
        <w:pStyle w:val="Style1"/>
        <w:widowControl/>
        <w:spacing w:before="82"/>
        <w:ind w:left="2626" w:right="2266"/>
        <w:jc w:val="center"/>
        <w:rPr>
          <w:rStyle w:val="FontStyle11"/>
          <w:sz w:val="28"/>
          <w:szCs w:val="28"/>
        </w:rPr>
      </w:pPr>
    </w:p>
    <w:p w:rsidR="002010B9" w:rsidRPr="00335F79" w:rsidRDefault="002010B9" w:rsidP="002010B9">
      <w:pPr>
        <w:spacing w:after="0" w:line="240" w:lineRule="auto"/>
        <w:jc w:val="center"/>
        <w:rPr>
          <w:rFonts w:ascii="Times New Roman" w:eastAsia="Times New Roman" w:hAnsi="Times New Roman" w:cs="Times New Roman"/>
          <w:sz w:val="28"/>
          <w:szCs w:val="28"/>
          <w:lang w:eastAsia="ru-RU"/>
        </w:rPr>
      </w:pPr>
      <w:r w:rsidRPr="00335F79">
        <w:rPr>
          <w:rFonts w:ascii="Times New Roman" w:eastAsia="Times New Roman" w:hAnsi="Times New Roman" w:cs="Times New Roman"/>
          <w:sz w:val="28"/>
          <w:szCs w:val="28"/>
          <w:lang w:eastAsia="ru-RU"/>
        </w:rPr>
        <w:lastRenderedPageBreak/>
        <w:t xml:space="preserve">БЕСЕДА </w:t>
      </w:r>
    </w:p>
    <w:p w:rsidR="002010B9" w:rsidRDefault="002010B9" w:rsidP="002010B9">
      <w:pPr>
        <w:spacing w:after="0" w:line="240" w:lineRule="auto"/>
        <w:jc w:val="center"/>
        <w:rPr>
          <w:rFonts w:ascii="Times New Roman" w:eastAsia="Times New Roman" w:hAnsi="Times New Roman" w:cs="Times New Roman"/>
          <w:sz w:val="28"/>
          <w:szCs w:val="28"/>
          <w:lang w:eastAsia="ru-RU"/>
        </w:rPr>
      </w:pPr>
      <w:r w:rsidRPr="00335F79">
        <w:rPr>
          <w:rFonts w:ascii="Times New Roman" w:eastAsia="Times New Roman" w:hAnsi="Times New Roman" w:cs="Times New Roman"/>
          <w:sz w:val="28"/>
          <w:szCs w:val="28"/>
          <w:lang w:eastAsia="ru-RU"/>
        </w:rPr>
        <w:t>о красоте русского народного костюма</w:t>
      </w:r>
    </w:p>
    <w:p w:rsidR="00D1548D" w:rsidRPr="00335F79" w:rsidRDefault="00D1548D" w:rsidP="002010B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ведется с опорой на презентацию)</w:t>
      </w:r>
    </w:p>
    <w:p w:rsidR="002010B9" w:rsidRDefault="002010B9" w:rsidP="00D1548D">
      <w:pPr>
        <w:spacing w:after="0" w:line="240" w:lineRule="auto"/>
        <w:rPr>
          <w:rFonts w:ascii="Times New Roman" w:eastAsia="Times New Roman" w:hAnsi="Times New Roman" w:cs="Times New Roman"/>
          <w:sz w:val="24"/>
          <w:szCs w:val="24"/>
          <w:lang w:eastAsia="ru-RU"/>
        </w:rPr>
      </w:pPr>
    </w:p>
    <w:p w:rsidR="002010B9" w:rsidRPr="00335F79" w:rsidRDefault="002010B9" w:rsidP="002010B9">
      <w:pPr>
        <w:spacing w:after="0" w:line="240" w:lineRule="auto"/>
        <w:jc w:val="both"/>
        <w:rPr>
          <w:rFonts w:ascii="Times New Roman" w:eastAsia="Times New Roman" w:hAnsi="Times New Roman" w:cs="Times New Roman"/>
          <w:sz w:val="24"/>
          <w:szCs w:val="24"/>
          <w:lang w:eastAsia="ru-RU"/>
        </w:rPr>
      </w:pP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D1548D">
        <w:rPr>
          <w:rFonts w:ascii="Times New Roman" w:eastAsia="Times New Roman" w:hAnsi="Times New Roman" w:cs="Times New Roman"/>
          <w:b/>
          <w:sz w:val="24"/>
          <w:szCs w:val="24"/>
          <w:lang w:eastAsia="ru-RU"/>
        </w:rPr>
        <w:t>ЗАДАЧИ</w:t>
      </w:r>
      <w:r w:rsidRPr="00335F79">
        <w:rPr>
          <w:rFonts w:ascii="Times New Roman" w:eastAsia="Times New Roman" w:hAnsi="Times New Roman" w:cs="Times New Roman"/>
          <w:sz w:val="24"/>
          <w:szCs w:val="24"/>
          <w:lang w:eastAsia="ru-RU"/>
        </w:rPr>
        <w:t>:</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Показать детям красоту русского народного костюма, отражение русских традиций в его исполнении; привить интерес к русской крестьянской культуре, к ее особенностям; обнаружить влияние обычаев, традиций, вкусов русского крестьянства на внутреннюю суть коренного русского человека в наши дни; привить любовь к родным русским истокам;</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познакомить с некоторыми русскими старинными обрядами и поверьями;</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научить различать «сарафанный» и «поневный» комплексы, дать понятия некоторых деталей костюмов.</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D1548D">
        <w:rPr>
          <w:rFonts w:ascii="Times New Roman" w:eastAsia="Times New Roman" w:hAnsi="Times New Roman" w:cs="Times New Roman"/>
          <w:b/>
          <w:sz w:val="24"/>
          <w:szCs w:val="24"/>
          <w:lang w:eastAsia="ru-RU"/>
        </w:rPr>
        <w:t>ОБОРУДОВАНИЕ И НАГЛЯДНЫЙ МАТЕРИАЛ</w:t>
      </w:r>
      <w:r w:rsidRPr="00335F79">
        <w:rPr>
          <w:rFonts w:ascii="Times New Roman" w:eastAsia="Times New Roman" w:hAnsi="Times New Roman" w:cs="Times New Roman"/>
          <w:sz w:val="24"/>
          <w:szCs w:val="24"/>
          <w:lang w:eastAsia="ru-RU"/>
        </w:rPr>
        <w:t>:</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Иллюстрации русских народных костюмов - северного и южного комплексов; </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У детей: карандаши, альбомы для рисования, трафареты женских фигур в платьях.</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p>
    <w:p w:rsidR="002010B9" w:rsidRPr="00D1548D" w:rsidRDefault="002010B9" w:rsidP="00D1548D">
      <w:pPr>
        <w:shd w:val="clear" w:color="auto" w:fill="DAEEF3" w:themeFill="accent5" w:themeFillTint="33"/>
        <w:spacing w:after="0" w:line="240" w:lineRule="auto"/>
        <w:ind w:firstLine="709"/>
        <w:jc w:val="both"/>
        <w:rPr>
          <w:rFonts w:ascii="Times New Roman" w:eastAsia="Times New Roman" w:hAnsi="Times New Roman" w:cs="Times New Roman"/>
          <w:b/>
          <w:sz w:val="24"/>
          <w:szCs w:val="24"/>
          <w:lang w:eastAsia="ru-RU"/>
        </w:rPr>
      </w:pPr>
      <w:r w:rsidRPr="00D1548D">
        <w:rPr>
          <w:rFonts w:ascii="Times New Roman" w:eastAsia="Times New Roman" w:hAnsi="Times New Roman" w:cs="Times New Roman"/>
          <w:b/>
          <w:sz w:val="24"/>
          <w:szCs w:val="24"/>
          <w:lang w:eastAsia="ru-RU"/>
        </w:rPr>
        <w:t>СОДЕРЖАНИЕ БЕСЕДЫ:</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r w:rsidRPr="00335F79">
        <w:rPr>
          <w:rFonts w:ascii="Times New Roman" w:eastAsia="Times New Roman" w:hAnsi="Times New Roman" w:cs="Times New Roman"/>
          <w:sz w:val="24"/>
          <w:szCs w:val="24"/>
          <w:u w:val="single"/>
          <w:lang w:eastAsia="ru-RU"/>
        </w:rPr>
        <w:t>1. Вступительная часть.</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r w:rsidRPr="00335F79">
        <w:rPr>
          <w:rFonts w:ascii="Times New Roman" w:eastAsia="Times New Roman" w:hAnsi="Times New Roman" w:cs="Times New Roman"/>
          <w:sz w:val="24"/>
          <w:szCs w:val="24"/>
          <w:u w:val="single"/>
          <w:lang w:eastAsia="ru-RU"/>
        </w:rPr>
        <w:t>Сообщить детям, о чем будет беседа.  Объяснить, почему при изучении русской народной культуры костюм имеет очень большое значение.</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На протяжении многих веков абсолютное большинство населения России составляли крестьяне. Они вели натуральное хозяйство, обеспечивая себя всем необходимым, включая одежду. Самой судьбой своей неотделимый от жизни земли, пахарь был частью родной природы, и костюм его в наибольшей степени отвечал особенностям российского климата. Важно и другое. Крестьянин лишь по крайней нужде отлучался из своего селения, чужедальние гости тоже были редки. Поэтому в его одежде, избежавшей внешних влияний, ярко выразились миропонимание, обычаи, характер, вкус - внутренняя суть коренного русского человека.</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r w:rsidRPr="00335F79">
        <w:rPr>
          <w:rFonts w:ascii="Times New Roman" w:eastAsia="Times New Roman" w:hAnsi="Times New Roman" w:cs="Times New Roman"/>
          <w:sz w:val="24"/>
          <w:szCs w:val="24"/>
          <w:u w:val="single"/>
          <w:lang w:eastAsia="ru-RU"/>
        </w:rPr>
        <w:t xml:space="preserve">2. Показ иллюстраций  и одновременный рассказ-пояснение об особенностях северного и южного костюмов и их деталях. </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Традиционный женский наряд русского Севера часто называют «сарафанным комплексом», так как основные его части - рубаха и сарафан. Рубаху наши предки носили с незапамятных времен - это подтверждается множеством связанных с ней поверий. Например, собственную сорочку не продавали: считалось, что заодно продашь и свое счастье. Не потому ли так ценились в народе люди, готовые отдать нуждающемуся последнюю рубашку? Это была главная, а порой и единственная одежда: по обычаю деревенские парни и девушки еще в 19 веке кое-где до самой свадьбы ходили в одних рубахах, перехваченных поясом.</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В старину рубаху шили из льняного или конопляного холста, пропуская цельное полотнище от ворота до подола. Отсюда и название - </w:t>
      </w:r>
      <w:r w:rsidRPr="00335F79">
        <w:rPr>
          <w:rFonts w:ascii="Times New Roman" w:eastAsia="Times New Roman" w:hAnsi="Times New Roman" w:cs="Times New Roman"/>
          <w:i/>
          <w:sz w:val="24"/>
          <w:szCs w:val="24"/>
          <w:lang w:eastAsia="ru-RU"/>
        </w:rPr>
        <w:t>проходница</w:t>
      </w:r>
      <w:r w:rsidRPr="00335F79">
        <w:rPr>
          <w:rFonts w:ascii="Times New Roman" w:eastAsia="Times New Roman" w:hAnsi="Times New Roman" w:cs="Times New Roman"/>
          <w:sz w:val="24"/>
          <w:szCs w:val="24"/>
          <w:lang w:eastAsia="ru-RU"/>
        </w:rPr>
        <w:t xml:space="preserve">, бытовавшее в Вологодской губернии. Но уже в прошлом столетии такая одежда встречается лишь как свадебная и похоронная, в обычное же время носят рубаху из двух частей. Верхнюю называли на Севере </w:t>
      </w:r>
      <w:r w:rsidRPr="00335F79">
        <w:rPr>
          <w:rFonts w:ascii="Times New Roman" w:eastAsia="Times New Roman" w:hAnsi="Times New Roman" w:cs="Times New Roman"/>
          <w:i/>
          <w:sz w:val="24"/>
          <w:szCs w:val="24"/>
          <w:lang w:eastAsia="ru-RU"/>
        </w:rPr>
        <w:t>рукава</w:t>
      </w:r>
      <w:r w:rsidRPr="00335F79">
        <w:rPr>
          <w:rFonts w:ascii="Times New Roman" w:eastAsia="Times New Roman" w:hAnsi="Times New Roman" w:cs="Times New Roman"/>
          <w:sz w:val="24"/>
          <w:szCs w:val="24"/>
          <w:lang w:eastAsia="ru-RU"/>
        </w:rPr>
        <w:t xml:space="preserve"> и шили из более тонкой, даже покупной материи, нижнюю - </w:t>
      </w:r>
      <w:r w:rsidRPr="00335F79">
        <w:rPr>
          <w:rFonts w:ascii="Times New Roman" w:eastAsia="Times New Roman" w:hAnsi="Times New Roman" w:cs="Times New Roman"/>
          <w:i/>
          <w:sz w:val="24"/>
          <w:szCs w:val="24"/>
          <w:lang w:eastAsia="ru-RU"/>
        </w:rPr>
        <w:t>стан</w:t>
      </w:r>
      <w:r w:rsidRPr="00335F79">
        <w:rPr>
          <w:rFonts w:ascii="Times New Roman" w:eastAsia="Times New Roman" w:hAnsi="Times New Roman" w:cs="Times New Roman"/>
          <w:sz w:val="24"/>
          <w:szCs w:val="24"/>
          <w:lang w:eastAsia="ru-RU"/>
        </w:rPr>
        <w:t xml:space="preserve"> - из обычной домотканины.</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В русской деревне украшали не всякую одежу, а только праздничную и обрядовую. Самую богатую, </w:t>
      </w:r>
      <w:r w:rsidRPr="00335F79">
        <w:rPr>
          <w:rFonts w:ascii="Times New Roman" w:eastAsia="Times New Roman" w:hAnsi="Times New Roman" w:cs="Times New Roman"/>
          <w:i/>
          <w:sz w:val="24"/>
          <w:szCs w:val="24"/>
          <w:lang w:eastAsia="ru-RU"/>
        </w:rPr>
        <w:t>годовую</w:t>
      </w:r>
      <w:r w:rsidRPr="00335F79">
        <w:rPr>
          <w:rFonts w:ascii="Times New Roman" w:eastAsia="Times New Roman" w:hAnsi="Times New Roman" w:cs="Times New Roman"/>
          <w:sz w:val="24"/>
          <w:szCs w:val="24"/>
          <w:lang w:eastAsia="ru-RU"/>
        </w:rPr>
        <w:t>, надевали три-четыре раза в году, в самые торжественные дни. Ее очень берегли, старались не стирать и передавали по наследству.</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Готовя нарядную рубаху, деревенские рукодельницы показывали все, на что способны. Рукава, плечи и ворот, не закрытые сарафаном, расшивали красными нитками. Часто украшали и подол. У особых рубах, которые с пояском надевали на покос или жатву, его почти сплошь покрывал вышитый или тканый узор. Шли с песнями - ведь для крестьян сбор урожая не только тяжкий труд, но и великий праздник. В Олонецкой губернии бытовала нарядная </w:t>
      </w:r>
      <w:r w:rsidRPr="00335F79">
        <w:rPr>
          <w:rFonts w:ascii="Times New Roman" w:eastAsia="Times New Roman" w:hAnsi="Times New Roman" w:cs="Times New Roman"/>
          <w:i/>
          <w:sz w:val="24"/>
          <w:szCs w:val="24"/>
          <w:lang w:eastAsia="ru-RU"/>
        </w:rPr>
        <w:t>плакальная</w:t>
      </w:r>
      <w:r w:rsidRPr="00335F79">
        <w:rPr>
          <w:rFonts w:ascii="Times New Roman" w:eastAsia="Times New Roman" w:hAnsi="Times New Roman" w:cs="Times New Roman"/>
          <w:sz w:val="24"/>
          <w:szCs w:val="24"/>
          <w:lang w:eastAsia="ru-RU"/>
        </w:rPr>
        <w:t xml:space="preserve"> рубаха, или </w:t>
      </w:r>
      <w:r w:rsidRPr="00335F79">
        <w:rPr>
          <w:rFonts w:ascii="Times New Roman" w:eastAsia="Times New Roman" w:hAnsi="Times New Roman" w:cs="Times New Roman"/>
          <w:i/>
          <w:sz w:val="24"/>
          <w:szCs w:val="24"/>
          <w:lang w:eastAsia="ru-RU"/>
        </w:rPr>
        <w:t>махавка</w:t>
      </w:r>
      <w:r w:rsidRPr="00335F79">
        <w:rPr>
          <w:rFonts w:ascii="Times New Roman" w:eastAsia="Times New Roman" w:hAnsi="Times New Roman" w:cs="Times New Roman"/>
          <w:sz w:val="24"/>
          <w:szCs w:val="24"/>
          <w:lang w:eastAsia="ru-RU"/>
        </w:rPr>
        <w:t>, с очень длинными и узкими рукавами. Невеста надевала ее в день свадьбы и, прощаясь с родителями, махала концами рукавов вокруг головы и по полу, причитая об ушедшем девичестве и будущей жизни в чужой семье...</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Интересно, что слово «сарафан» впервые встречается на Руси в документах 14 века применительно к мужской одежде. Наиболее древний тип женского сарафана - </w:t>
      </w:r>
      <w:r w:rsidRPr="00335F79">
        <w:rPr>
          <w:rFonts w:ascii="Times New Roman" w:eastAsia="Times New Roman" w:hAnsi="Times New Roman" w:cs="Times New Roman"/>
          <w:i/>
          <w:sz w:val="24"/>
          <w:szCs w:val="24"/>
          <w:lang w:eastAsia="ru-RU"/>
        </w:rPr>
        <w:t>шушпан</w:t>
      </w:r>
      <w:r w:rsidRPr="00335F79">
        <w:rPr>
          <w:rFonts w:ascii="Times New Roman" w:eastAsia="Times New Roman" w:hAnsi="Times New Roman" w:cs="Times New Roman"/>
          <w:sz w:val="24"/>
          <w:szCs w:val="24"/>
          <w:lang w:eastAsia="ru-RU"/>
        </w:rPr>
        <w:t xml:space="preserve"> со сплошным передним полотнищем. Но уже в прошлом веке его донашивали пожилые крестьянки, а молодежь освоила распашной сарафан, застегивающийся на ажурные металлические пуговицы. Из-за большого числа клиньев, сильно расширяющих его в подоле, он получил название </w:t>
      </w:r>
      <w:r w:rsidRPr="00335F79">
        <w:rPr>
          <w:rFonts w:ascii="Times New Roman" w:eastAsia="Times New Roman" w:hAnsi="Times New Roman" w:cs="Times New Roman"/>
          <w:i/>
          <w:sz w:val="24"/>
          <w:szCs w:val="24"/>
          <w:lang w:eastAsia="ru-RU"/>
        </w:rPr>
        <w:t>клинник</w:t>
      </w:r>
      <w:r w:rsidRPr="00335F79">
        <w:rPr>
          <w:rFonts w:ascii="Times New Roman" w:eastAsia="Times New Roman" w:hAnsi="Times New Roman" w:cs="Times New Roman"/>
          <w:sz w:val="24"/>
          <w:szCs w:val="24"/>
          <w:lang w:eastAsia="ru-RU"/>
        </w:rPr>
        <w:t xml:space="preserve">. Впрочем, встречались и другие названия - по ткани: </w:t>
      </w:r>
      <w:r w:rsidRPr="00335F79">
        <w:rPr>
          <w:rFonts w:ascii="Times New Roman" w:eastAsia="Times New Roman" w:hAnsi="Times New Roman" w:cs="Times New Roman"/>
          <w:i/>
          <w:sz w:val="24"/>
          <w:szCs w:val="24"/>
          <w:lang w:eastAsia="ru-RU"/>
        </w:rPr>
        <w:t>кумашник, набоешник, штофник</w:t>
      </w:r>
      <w:r w:rsidRPr="00335F79">
        <w:rPr>
          <w:rFonts w:ascii="Times New Roman" w:eastAsia="Times New Roman" w:hAnsi="Times New Roman" w:cs="Times New Roman"/>
          <w:sz w:val="24"/>
          <w:szCs w:val="24"/>
          <w:lang w:eastAsia="ru-RU"/>
        </w:rPr>
        <w:t xml:space="preserve"> - ведь клинники шили не только из окрашенной в синий или красный цвет домотканины, но из покупных материй. Необыкновенно популярен был кумач, который шел на праздничную одежду. На самую же нарядную брали шелковые ткани - атлас и штоф, а в наиболее зажиточных семьях - парчу. Во второй половине 19 века на смену косоклинному пришел прямой сарафан из пяти-шести полотнищ с узкими лямками: </w:t>
      </w:r>
      <w:r w:rsidRPr="00335F79">
        <w:rPr>
          <w:rFonts w:ascii="Times New Roman" w:eastAsia="Times New Roman" w:hAnsi="Times New Roman" w:cs="Times New Roman"/>
          <w:i/>
          <w:sz w:val="24"/>
          <w:szCs w:val="24"/>
          <w:lang w:eastAsia="ru-RU"/>
        </w:rPr>
        <w:t>лямошник, круглый, раздувай, москвич, шубка.</w:t>
      </w:r>
      <w:r w:rsidRPr="00335F79">
        <w:rPr>
          <w:rFonts w:ascii="Times New Roman" w:eastAsia="Times New Roman" w:hAnsi="Times New Roman" w:cs="Times New Roman"/>
          <w:sz w:val="24"/>
          <w:szCs w:val="24"/>
          <w:lang w:eastAsia="ru-RU"/>
        </w:rPr>
        <w:t>.</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Помнится, не так давно были модны широкие платья без пояса, выдержанные будто бы «в русском стиле». Но так ли? Ведь на Руси никогда не ходили распояской, и первой «одеждой», которую получал новорожденный, был именно пояс: считалось, что он оберегает от бед. Известны самые опояски: тканые, вязаные, плетеные. Широкие - для верхней одежды и поуже - для </w:t>
      </w:r>
      <w:r w:rsidRPr="00335F79">
        <w:rPr>
          <w:rFonts w:ascii="Times New Roman" w:eastAsia="Times New Roman" w:hAnsi="Times New Roman" w:cs="Times New Roman"/>
          <w:i/>
          <w:sz w:val="24"/>
          <w:szCs w:val="24"/>
          <w:lang w:eastAsia="ru-RU"/>
        </w:rPr>
        <w:t>горничной</w:t>
      </w:r>
      <w:r w:rsidRPr="00335F79">
        <w:rPr>
          <w:rFonts w:ascii="Times New Roman" w:eastAsia="Times New Roman" w:hAnsi="Times New Roman" w:cs="Times New Roman"/>
          <w:sz w:val="24"/>
          <w:szCs w:val="24"/>
          <w:lang w:eastAsia="ru-RU"/>
        </w:rPr>
        <w:t>, праздничные и повседневные. Из гарусной шерсти ткали узорные пояса с пышными махрами на концах. Многие были «со словесами» - искусно вытканной строкой молитвы или посвящения. А то просто: «Кого люблю, того дарю», и имена...</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Наконец, головной убор, без которого костюм русской крестьянки просто немыслим. Ведь по древнему обычаю замужняя женщина не показывалась на людях простоволосой - это считалось большим грехом. Девушки могли не покрывать волос. Отсюда различие уборов: у замужней это глухая шапочка, у девушки - перевязка, оставляющая верх головы незакрытым.</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Великолепны праздничные кокошники северянок, расшитые золотной нитью и речным жемчугом (до 18 века Русь им была очень богата). Своей формой они походили на распушившуюся курочку, но кое-где имели иные очертания. Скажем, нижегородские - с высоким гребнем в виде полумесяца или островерхие костромские. Нарядная девичья </w:t>
      </w:r>
      <w:r w:rsidRPr="00335F79">
        <w:rPr>
          <w:rFonts w:ascii="Times New Roman" w:eastAsia="Times New Roman" w:hAnsi="Times New Roman" w:cs="Times New Roman"/>
          <w:i/>
          <w:sz w:val="24"/>
          <w:szCs w:val="24"/>
          <w:lang w:eastAsia="ru-RU"/>
        </w:rPr>
        <w:t>коруна</w:t>
      </w:r>
      <w:r w:rsidRPr="00335F79">
        <w:rPr>
          <w:rFonts w:ascii="Times New Roman" w:eastAsia="Times New Roman" w:hAnsi="Times New Roman" w:cs="Times New Roman"/>
          <w:sz w:val="24"/>
          <w:szCs w:val="24"/>
          <w:lang w:eastAsia="ru-RU"/>
        </w:rPr>
        <w:t xml:space="preserve"> действительно напоминала старинный царский венец с причудливыми зубцами, которому вторил парчовый </w:t>
      </w:r>
      <w:r w:rsidRPr="00335F79">
        <w:rPr>
          <w:rFonts w:ascii="Times New Roman" w:eastAsia="Times New Roman" w:hAnsi="Times New Roman" w:cs="Times New Roman"/>
          <w:i/>
          <w:sz w:val="24"/>
          <w:szCs w:val="24"/>
          <w:lang w:eastAsia="ru-RU"/>
        </w:rPr>
        <w:t>косник</w:t>
      </w:r>
      <w:r w:rsidRPr="00335F79">
        <w:rPr>
          <w:rFonts w:ascii="Times New Roman" w:eastAsia="Times New Roman" w:hAnsi="Times New Roman" w:cs="Times New Roman"/>
          <w:sz w:val="24"/>
          <w:szCs w:val="24"/>
          <w:lang w:eastAsia="ru-RU"/>
        </w:rPr>
        <w:t>, также отделанный жемчугом и шитьем. В будни девушки носили ленточку или платок.</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Что еще дополняло основной костюм? С богатым сарафаном надевали для тепла парчовую душегрею, собранную на спине красивыми складками. С рукавами - называлась </w:t>
      </w:r>
      <w:r w:rsidRPr="00335F79">
        <w:rPr>
          <w:rFonts w:ascii="Times New Roman" w:eastAsia="Times New Roman" w:hAnsi="Times New Roman" w:cs="Times New Roman"/>
          <w:i/>
          <w:sz w:val="24"/>
          <w:szCs w:val="24"/>
          <w:lang w:eastAsia="ru-RU"/>
        </w:rPr>
        <w:t>епанечка</w:t>
      </w:r>
      <w:r w:rsidRPr="00335F79">
        <w:rPr>
          <w:rFonts w:ascii="Times New Roman" w:eastAsia="Times New Roman" w:hAnsi="Times New Roman" w:cs="Times New Roman"/>
          <w:sz w:val="24"/>
          <w:szCs w:val="24"/>
          <w:lang w:eastAsia="ru-RU"/>
        </w:rPr>
        <w:t xml:space="preserve">, на лямках - </w:t>
      </w:r>
      <w:r w:rsidRPr="00335F79">
        <w:rPr>
          <w:rFonts w:ascii="Times New Roman" w:eastAsia="Times New Roman" w:hAnsi="Times New Roman" w:cs="Times New Roman"/>
          <w:i/>
          <w:sz w:val="24"/>
          <w:szCs w:val="24"/>
          <w:lang w:eastAsia="ru-RU"/>
        </w:rPr>
        <w:t xml:space="preserve">коротенька. </w:t>
      </w:r>
      <w:r w:rsidRPr="00335F79">
        <w:rPr>
          <w:rFonts w:ascii="Times New Roman" w:eastAsia="Times New Roman" w:hAnsi="Times New Roman" w:cs="Times New Roman"/>
          <w:sz w:val="24"/>
          <w:szCs w:val="24"/>
          <w:lang w:eastAsia="ru-RU"/>
        </w:rPr>
        <w:t xml:space="preserve">Вышитый  передник тоже мог иметь рукава, но чаще надевался на шею или повязывался над грудью. Ну и в праздник - красивый платок или шаль, скажем, каргопольский </w:t>
      </w:r>
      <w:r w:rsidRPr="00335F79">
        <w:rPr>
          <w:rFonts w:ascii="Times New Roman" w:eastAsia="Times New Roman" w:hAnsi="Times New Roman" w:cs="Times New Roman"/>
          <w:i/>
          <w:sz w:val="24"/>
          <w:szCs w:val="24"/>
          <w:lang w:eastAsia="ru-RU"/>
        </w:rPr>
        <w:t xml:space="preserve"> золотой плат</w:t>
      </w:r>
      <w:r w:rsidRPr="00335F79">
        <w:rPr>
          <w:rFonts w:ascii="Times New Roman" w:eastAsia="Times New Roman" w:hAnsi="Times New Roman" w:cs="Times New Roman"/>
          <w:sz w:val="24"/>
          <w:szCs w:val="24"/>
          <w:lang w:eastAsia="ru-RU"/>
        </w:rPr>
        <w:t xml:space="preserve"> с узорами. Таков наряд крестьянок русского Севера.</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Костюм южных губерний заметно отличался от него. И по составу - это так называемый «поневный комплекс». И по материалам - здешние крестьяне жили беднее и не покупали дорогих тканей. И по стилю - южнорусский костюм ярче и пестрее, чему причиною иной климат и соседство степных народов.</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Основу его составляет древняя поясная понева. Представьте себе три сшитых полотнища с продетым вверху шнуром - </w:t>
      </w:r>
      <w:r w:rsidRPr="00335F79">
        <w:rPr>
          <w:rFonts w:ascii="Times New Roman" w:eastAsia="Times New Roman" w:hAnsi="Times New Roman" w:cs="Times New Roman"/>
          <w:i/>
          <w:sz w:val="24"/>
          <w:szCs w:val="24"/>
          <w:lang w:eastAsia="ru-RU"/>
        </w:rPr>
        <w:t>гашником</w:t>
      </w:r>
      <w:r w:rsidRPr="00335F79">
        <w:rPr>
          <w:rFonts w:ascii="Times New Roman" w:eastAsia="Times New Roman" w:hAnsi="Times New Roman" w:cs="Times New Roman"/>
          <w:sz w:val="24"/>
          <w:szCs w:val="24"/>
          <w:lang w:eastAsia="ru-RU"/>
        </w:rPr>
        <w:t xml:space="preserve">. Их обертывают вокруг бедер и укрепляют на талии, причем полы не сходятся и в просвете видна рубаха. Это старинная распашная понева. Глухая появилась позже, когда прореху стали закрывать полотнищем другой материи - </w:t>
      </w:r>
      <w:r w:rsidRPr="00335F79">
        <w:rPr>
          <w:rFonts w:ascii="Times New Roman" w:eastAsia="Times New Roman" w:hAnsi="Times New Roman" w:cs="Times New Roman"/>
          <w:i/>
          <w:sz w:val="24"/>
          <w:szCs w:val="24"/>
          <w:lang w:eastAsia="ru-RU"/>
        </w:rPr>
        <w:t>прошвой</w:t>
      </w:r>
      <w:r w:rsidRPr="00335F79">
        <w:rPr>
          <w:rFonts w:ascii="Times New Roman" w:eastAsia="Times New Roman" w:hAnsi="Times New Roman" w:cs="Times New Roman"/>
          <w:sz w:val="24"/>
          <w:szCs w:val="24"/>
          <w:lang w:eastAsia="ru-RU"/>
        </w:rPr>
        <w:t>.</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Делали поневу обычно из шерстяной домотканины, синей или черной, в крупную клетку. Этот орнамент дополняли вышитым или тканым узором, молодухи к тому же нашивали ленты, кисти, пуговицы, блестки. Для здешнего наряда вообще характерна повышенная узорность. Скажем, на плечи рубахе, и без того насыщенной вышивкой и ткачеством, часто нашивали красные прямоугольники - </w:t>
      </w:r>
      <w:r w:rsidRPr="00335F79">
        <w:rPr>
          <w:rFonts w:ascii="Times New Roman" w:eastAsia="Times New Roman" w:hAnsi="Times New Roman" w:cs="Times New Roman"/>
          <w:i/>
          <w:sz w:val="24"/>
          <w:szCs w:val="24"/>
          <w:lang w:eastAsia="ru-RU"/>
        </w:rPr>
        <w:t>палеты</w:t>
      </w:r>
      <w:r w:rsidRPr="00335F79">
        <w:rPr>
          <w:rFonts w:ascii="Times New Roman" w:eastAsia="Times New Roman" w:hAnsi="Times New Roman" w:cs="Times New Roman"/>
          <w:sz w:val="24"/>
          <w:szCs w:val="24"/>
          <w:lang w:eastAsia="ru-RU"/>
        </w:rPr>
        <w:t xml:space="preserve">. Сама рубаха </w:t>
      </w:r>
      <w:r w:rsidRPr="00335F79">
        <w:rPr>
          <w:rFonts w:ascii="Times New Roman" w:eastAsia="Times New Roman" w:hAnsi="Times New Roman" w:cs="Times New Roman"/>
          <w:i/>
          <w:sz w:val="24"/>
          <w:szCs w:val="24"/>
          <w:lang w:eastAsia="ru-RU"/>
        </w:rPr>
        <w:t>суцельная</w:t>
      </w:r>
      <w:r w:rsidRPr="00335F79">
        <w:rPr>
          <w:rFonts w:ascii="Times New Roman" w:eastAsia="Times New Roman" w:hAnsi="Times New Roman" w:cs="Times New Roman"/>
          <w:sz w:val="24"/>
          <w:szCs w:val="24"/>
          <w:lang w:eastAsia="ru-RU"/>
        </w:rPr>
        <w:t xml:space="preserve"> и очень длинная. Ее подтягивали до колен, и у пояса образовывался большой напуск, который использовали как карман. Из-за этого мешка рязанок в старину часто дразнили «косопузыми».</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В полный ансамбль входили еще </w:t>
      </w:r>
      <w:r w:rsidRPr="00335F79">
        <w:rPr>
          <w:rFonts w:ascii="Times New Roman" w:eastAsia="Times New Roman" w:hAnsi="Times New Roman" w:cs="Times New Roman"/>
          <w:i/>
          <w:sz w:val="24"/>
          <w:szCs w:val="24"/>
          <w:lang w:eastAsia="ru-RU"/>
        </w:rPr>
        <w:t>навершник</w:t>
      </w:r>
      <w:r w:rsidRPr="00335F79">
        <w:rPr>
          <w:rFonts w:ascii="Times New Roman" w:eastAsia="Times New Roman" w:hAnsi="Times New Roman" w:cs="Times New Roman"/>
          <w:sz w:val="24"/>
          <w:szCs w:val="24"/>
          <w:lang w:eastAsia="ru-RU"/>
        </w:rPr>
        <w:t xml:space="preserve"> древнего туникообразного покроя и передник, прикрывающий прореху или прошву. А вот о головном уборе замужней женщины - </w:t>
      </w:r>
      <w:r w:rsidRPr="00335F79">
        <w:rPr>
          <w:rFonts w:ascii="Times New Roman" w:eastAsia="Times New Roman" w:hAnsi="Times New Roman" w:cs="Times New Roman"/>
          <w:i/>
          <w:sz w:val="24"/>
          <w:szCs w:val="24"/>
          <w:lang w:eastAsia="ru-RU"/>
        </w:rPr>
        <w:t>кичке</w:t>
      </w:r>
      <w:r w:rsidRPr="00335F79">
        <w:rPr>
          <w:rFonts w:ascii="Times New Roman" w:eastAsia="Times New Roman" w:hAnsi="Times New Roman" w:cs="Times New Roman"/>
          <w:sz w:val="24"/>
          <w:szCs w:val="24"/>
          <w:lang w:eastAsia="ru-RU"/>
        </w:rPr>
        <w:t xml:space="preserve"> следует сказать особо. Это целое сооружение, состоявшее порой из десяти частей, а по весу достигавшее семи килограммов. Сначала надевали собственно кичку - холщовую шапочку на вздержке с твердым остовом. В передней части ее нередко возвышались рога. Видимо, они связаны с какими-то весьма древними представлениями, ибо раскопанные в Киеве глиняные женские фигурки тоже имеют двурогие уборы. Поверх кички надевали расшитые золотом или бисером </w:t>
      </w:r>
      <w:r w:rsidRPr="00335F79">
        <w:rPr>
          <w:rFonts w:ascii="Times New Roman" w:eastAsia="Times New Roman" w:hAnsi="Times New Roman" w:cs="Times New Roman"/>
          <w:i/>
          <w:sz w:val="24"/>
          <w:szCs w:val="24"/>
          <w:lang w:eastAsia="ru-RU"/>
        </w:rPr>
        <w:t>налобник, позатыльник, сороку, наушники</w:t>
      </w:r>
      <w:r w:rsidRPr="00335F79">
        <w:rPr>
          <w:rFonts w:ascii="Times New Roman" w:eastAsia="Times New Roman" w:hAnsi="Times New Roman" w:cs="Times New Roman"/>
          <w:sz w:val="24"/>
          <w:szCs w:val="24"/>
          <w:lang w:eastAsia="ru-RU"/>
        </w:rPr>
        <w:t>... Как ни странно, русские женщины долго не хотели расставаться со всем этим. И. С. Тургенев рассказывает, как один помещик велел крепостным заменить «тяжелые и безобразные» кички на кокошник, но крестьяне носили его... поверх кичек. Известна и задорная частушка: «Рязанские рога не кину никогда: буду есть одну мякину, а рога свои не кину!..»</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Своеобразен сибирский костюм. Русские люди переселялись в Сибирь из самых разных мест европейской России. Со временем их привычные наряды менялись в новых природных условиях. Причем многое переселенцы заимствовали у местных народов, особенно теплую одежду и обувь. Так, в низовьях Оби мужчины и женщины носили ненецкую </w:t>
      </w:r>
      <w:r w:rsidRPr="00335F79">
        <w:rPr>
          <w:rFonts w:ascii="Times New Roman" w:eastAsia="Times New Roman" w:hAnsi="Times New Roman" w:cs="Times New Roman"/>
          <w:i/>
          <w:sz w:val="24"/>
          <w:szCs w:val="24"/>
          <w:lang w:eastAsia="ru-RU"/>
        </w:rPr>
        <w:t>малицу</w:t>
      </w:r>
      <w:r w:rsidRPr="00335F79">
        <w:rPr>
          <w:rFonts w:ascii="Times New Roman" w:eastAsia="Times New Roman" w:hAnsi="Times New Roman" w:cs="Times New Roman"/>
          <w:sz w:val="24"/>
          <w:szCs w:val="24"/>
          <w:lang w:eastAsia="ru-RU"/>
        </w:rPr>
        <w:t xml:space="preserve"> из оленьего меха шерстью внутрь с капюшоном и рукавичками. Осваивали и новые ткани, ибо лен и конопля росли не везде. Например, в Забайкалье повседневные сарафаны шили из синей хлопчатобумажной </w:t>
      </w:r>
      <w:r w:rsidRPr="00335F79">
        <w:rPr>
          <w:rFonts w:ascii="Times New Roman" w:eastAsia="Times New Roman" w:hAnsi="Times New Roman" w:cs="Times New Roman"/>
          <w:i/>
          <w:sz w:val="24"/>
          <w:szCs w:val="24"/>
          <w:lang w:eastAsia="ru-RU"/>
        </w:rPr>
        <w:t>дабы</w:t>
      </w:r>
      <w:r w:rsidRPr="00335F79">
        <w:rPr>
          <w:rFonts w:ascii="Times New Roman" w:eastAsia="Times New Roman" w:hAnsi="Times New Roman" w:cs="Times New Roman"/>
          <w:sz w:val="24"/>
          <w:szCs w:val="24"/>
          <w:lang w:eastAsia="ru-RU"/>
        </w:rPr>
        <w:t>, которую привозили из Китая, для праздничных же широко использовали восточные шелка. Однако в целом традиционный костюм сохранился в Сибири и даже обрел неповторимые черты, особенно там, где переселенцы жили большими селами свято храня обычаи отеческой старины.</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Состав мужской одежды был повсюду одинаков. А вот о </w:t>
      </w:r>
      <w:r w:rsidRPr="00335F79">
        <w:rPr>
          <w:rFonts w:ascii="Times New Roman" w:eastAsia="Times New Roman" w:hAnsi="Times New Roman" w:cs="Times New Roman"/>
          <w:i/>
          <w:sz w:val="24"/>
          <w:szCs w:val="24"/>
          <w:lang w:eastAsia="ru-RU"/>
        </w:rPr>
        <w:t>пестряди</w:t>
      </w:r>
      <w:r w:rsidRPr="00335F79">
        <w:rPr>
          <w:rFonts w:ascii="Times New Roman" w:eastAsia="Times New Roman" w:hAnsi="Times New Roman" w:cs="Times New Roman"/>
          <w:sz w:val="24"/>
          <w:szCs w:val="24"/>
          <w:lang w:eastAsia="ru-RU"/>
        </w:rPr>
        <w:t xml:space="preserve">, из которой наравне с холстом шили рубахи и порты, стоит рассказать. Это клетчатая или полосатая ткань из крашеной пряжи. Расцветка и узор порой восхитительны - недаром деревенские щеголихи носили сарафаны </w:t>
      </w:r>
      <w:r w:rsidRPr="00335F79">
        <w:rPr>
          <w:rFonts w:ascii="Times New Roman" w:eastAsia="Times New Roman" w:hAnsi="Times New Roman" w:cs="Times New Roman"/>
          <w:i/>
          <w:sz w:val="24"/>
          <w:szCs w:val="24"/>
          <w:lang w:eastAsia="ru-RU"/>
        </w:rPr>
        <w:t>пестрядинники</w:t>
      </w:r>
      <w:r w:rsidRPr="00335F79">
        <w:rPr>
          <w:rFonts w:ascii="Times New Roman" w:eastAsia="Times New Roman" w:hAnsi="Times New Roman" w:cs="Times New Roman"/>
          <w:sz w:val="24"/>
          <w:szCs w:val="24"/>
          <w:lang w:eastAsia="ru-RU"/>
        </w:rPr>
        <w:t xml:space="preserve">. Клетка шла на рубахи, а полоска на штаны, которые так и назывались - </w:t>
      </w:r>
      <w:r w:rsidRPr="00335F79">
        <w:rPr>
          <w:rFonts w:ascii="Times New Roman" w:eastAsia="Times New Roman" w:hAnsi="Times New Roman" w:cs="Times New Roman"/>
          <w:i/>
          <w:sz w:val="24"/>
          <w:szCs w:val="24"/>
          <w:lang w:eastAsia="ru-RU"/>
        </w:rPr>
        <w:t>синеполосые</w:t>
      </w:r>
      <w:r w:rsidRPr="00335F79">
        <w:rPr>
          <w:rFonts w:ascii="Times New Roman" w:eastAsia="Times New Roman" w:hAnsi="Times New Roman" w:cs="Times New Roman"/>
          <w:sz w:val="24"/>
          <w:szCs w:val="24"/>
          <w:lang w:eastAsia="ru-RU"/>
        </w:rPr>
        <w:t xml:space="preserve">. </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Наконец, обувь. Мы привыкли к мысли, что в деревне все ходили в лаптях. А ведь их носили преимущественно в центрально-черноземных губерниях, где сильнее сказалось крепостное право. Тут даже венчали и хоронили в лаптях. Зато степняки, поморы, сибиряки их вовсе не знали. На Севере лапти плели для работы, ибо на покосе или жатве они незаменимы: удобные, легкие и ногу не наколешь. В праздники же надевали обувь кожаную - сапоги, полусапожки, башмаки. И еще </w:t>
      </w:r>
      <w:r w:rsidRPr="00335F79">
        <w:rPr>
          <w:rFonts w:ascii="Times New Roman" w:eastAsia="Times New Roman" w:hAnsi="Times New Roman" w:cs="Times New Roman"/>
          <w:i/>
          <w:sz w:val="24"/>
          <w:szCs w:val="24"/>
          <w:lang w:eastAsia="ru-RU"/>
        </w:rPr>
        <w:t>коты</w:t>
      </w:r>
      <w:r w:rsidRPr="00335F79">
        <w:rPr>
          <w:rFonts w:ascii="Times New Roman" w:eastAsia="Times New Roman" w:hAnsi="Times New Roman" w:cs="Times New Roman"/>
          <w:sz w:val="24"/>
          <w:szCs w:val="24"/>
          <w:lang w:eastAsia="ru-RU"/>
        </w:rPr>
        <w:t xml:space="preserve"> с красной оторочкой - что-то вроде туфель попросторнее, чтобы нога в шерстяном чулке вошла. Вязаные чулки до колен с узорной </w:t>
      </w:r>
      <w:r w:rsidRPr="00335F79">
        <w:rPr>
          <w:rFonts w:ascii="Times New Roman" w:eastAsia="Times New Roman" w:hAnsi="Times New Roman" w:cs="Times New Roman"/>
          <w:i/>
          <w:sz w:val="24"/>
          <w:szCs w:val="24"/>
          <w:lang w:eastAsia="ru-RU"/>
        </w:rPr>
        <w:t>опиской</w:t>
      </w:r>
      <w:r w:rsidRPr="00335F79">
        <w:rPr>
          <w:rFonts w:ascii="Times New Roman" w:eastAsia="Times New Roman" w:hAnsi="Times New Roman" w:cs="Times New Roman"/>
          <w:sz w:val="24"/>
          <w:szCs w:val="24"/>
          <w:lang w:eastAsia="ru-RU"/>
        </w:rPr>
        <w:t xml:space="preserve"> носили и мужчины и женщины, но с лаптями - обычно холщовые или суконные онучи белого цвета. Кажется, самая незамысловатая деталь костюма, а сколько и тут выдумки! </w:t>
      </w:r>
      <w:r w:rsidRPr="00335F79">
        <w:rPr>
          <w:rFonts w:ascii="Times New Roman" w:eastAsia="Times New Roman" w:hAnsi="Times New Roman" w:cs="Times New Roman"/>
          <w:i/>
          <w:sz w:val="24"/>
          <w:szCs w:val="24"/>
          <w:lang w:eastAsia="ru-RU"/>
        </w:rPr>
        <w:t xml:space="preserve">Оборы, </w:t>
      </w:r>
      <w:r w:rsidRPr="00335F79">
        <w:rPr>
          <w:rFonts w:ascii="Times New Roman" w:eastAsia="Times New Roman" w:hAnsi="Times New Roman" w:cs="Times New Roman"/>
          <w:sz w:val="24"/>
          <w:szCs w:val="24"/>
          <w:lang w:eastAsia="ru-RU"/>
        </w:rPr>
        <w:t>которыми привязывали обувь к ноге, часто плели из черной шерсти - представьте, как красиво перекрещивались они поверх праздничных онуч!</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r w:rsidRPr="00335F79">
        <w:rPr>
          <w:rFonts w:ascii="Times New Roman" w:eastAsia="Times New Roman" w:hAnsi="Times New Roman" w:cs="Times New Roman"/>
          <w:sz w:val="24"/>
          <w:szCs w:val="24"/>
          <w:u w:val="single"/>
          <w:lang w:eastAsia="ru-RU"/>
        </w:rPr>
        <w:t>3. Собственно беседа с детьми по поводу услышанного и увиденного ими. Вопросы к детям. Вопросы детей, возникшие во время просмотра иллюстраций и диафильма и объяснения воспитателя.</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Что нового они узнали? Понравились ли им костюмы? Какой комплекс - северный или южный - понравился больше? Какие названия запомнили? Какие поверья, обычаи, приметы нашли отражение в русском народном костюме? Какие традиции? И т. д.</w:t>
      </w: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p>
    <w:p w:rsidR="002010B9" w:rsidRPr="00335F79" w:rsidRDefault="002010B9" w:rsidP="002010B9">
      <w:pPr>
        <w:spacing w:after="0" w:line="240" w:lineRule="auto"/>
        <w:ind w:firstLine="709"/>
        <w:jc w:val="both"/>
        <w:rPr>
          <w:rFonts w:ascii="Times New Roman" w:eastAsia="Times New Roman" w:hAnsi="Times New Roman" w:cs="Times New Roman"/>
          <w:sz w:val="24"/>
          <w:szCs w:val="24"/>
          <w:u w:val="single"/>
          <w:lang w:eastAsia="ru-RU"/>
        </w:rPr>
      </w:pPr>
      <w:r w:rsidRPr="00335F79">
        <w:rPr>
          <w:rFonts w:ascii="Times New Roman" w:eastAsia="Times New Roman" w:hAnsi="Times New Roman" w:cs="Times New Roman"/>
          <w:sz w:val="24"/>
          <w:szCs w:val="24"/>
          <w:u w:val="single"/>
          <w:lang w:eastAsia="ru-RU"/>
        </w:rPr>
        <w:t>4. Заключительная часть. Воспитатель подводит итог беседы, делает упор на смысле, заключенном в народных костюмах.</w:t>
      </w:r>
    </w:p>
    <w:p w:rsidR="002010B9" w:rsidRPr="00335F79" w:rsidRDefault="002010B9" w:rsidP="002010B9">
      <w:pPr>
        <w:spacing w:before="240"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Красота и польза никогда не расходились в народном искусстве со смыслом. Вспомним узоры на рубахах, поневах, передниках: женщины с воздетыми руками, неотцветающее Древо Жизни, солнечные ромбы с крестами посредине... Ученые доказали, что все они выражают идею плодородия матери-земли, столь близкую душе земледельца. А верхняя часть костюма была связана с идеей неба. Взять хотя бы названия головных женских уборов, напоминающие о птицах: сороке, курице (по-старому </w:t>
      </w:r>
      <w:r w:rsidRPr="00335F79">
        <w:rPr>
          <w:rFonts w:ascii="Times New Roman" w:eastAsia="Times New Roman" w:hAnsi="Times New Roman" w:cs="Times New Roman"/>
          <w:i/>
          <w:sz w:val="24"/>
          <w:szCs w:val="24"/>
          <w:lang w:eastAsia="ru-RU"/>
        </w:rPr>
        <w:t>кокоши</w:t>
      </w:r>
      <w:r w:rsidRPr="00335F79">
        <w:rPr>
          <w:rFonts w:ascii="Times New Roman" w:eastAsia="Times New Roman" w:hAnsi="Times New Roman" w:cs="Times New Roman"/>
          <w:sz w:val="24"/>
          <w:szCs w:val="24"/>
          <w:lang w:eastAsia="ru-RU"/>
        </w:rPr>
        <w:t>), лебеде («кичет лебедь белая»). Таким образом, одетая в свой праздничный многослойный наряд, русская крестьянка являла собой образ целой вселенной, как ее тогда люди представляли. Выглядела величаво, выступала торжественно. Всегда очень важно, что за человеком стоит. Русский крестьянин много бедствовал, часто был неграмотен. Но за ним стояла родная природа, от которой он себя не отделял, великий народ с его историческим и духовным опытом, древнейшая из культур - земледельческая. Им крестьянин служил, их представителем был. Это и выразилось с такой силой в его костюме.</w:t>
      </w:r>
    </w:p>
    <w:p w:rsidR="002010B9" w:rsidRPr="00335F79" w:rsidRDefault="002010B9" w:rsidP="002010B9">
      <w:pPr>
        <w:spacing w:before="240" w:after="0" w:line="240" w:lineRule="auto"/>
        <w:ind w:firstLine="709"/>
        <w:jc w:val="both"/>
        <w:rPr>
          <w:rFonts w:ascii="Times New Roman" w:eastAsia="Times New Roman" w:hAnsi="Times New Roman" w:cs="Times New Roman"/>
          <w:sz w:val="24"/>
          <w:szCs w:val="24"/>
          <w:u w:val="single"/>
          <w:lang w:eastAsia="ru-RU"/>
        </w:rPr>
      </w:pPr>
      <w:r w:rsidRPr="00335F79">
        <w:rPr>
          <w:rFonts w:ascii="Times New Roman" w:eastAsia="Times New Roman" w:hAnsi="Times New Roman" w:cs="Times New Roman"/>
          <w:sz w:val="24"/>
          <w:szCs w:val="24"/>
          <w:u w:val="single"/>
          <w:lang w:eastAsia="ru-RU"/>
        </w:rPr>
        <w:t>5. В заключение занятия предложить детям нарисовать понравившийся костюм, используя трафарет.</w:t>
      </w:r>
    </w:p>
    <w:p w:rsidR="002010B9" w:rsidRPr="00335F79" w:rsidRDefault="002010B9" w:rsidP="002010B9">
      <w:pPr>
        <w:spacing w:before="240" w:after="0" w:line="240" w:lineRule="auto"/>
        <w:ind w:firstLine="709"/>
        <w:jc w:val="both"/>
        <w:rPr>
          <w:rFonts w:ascii="Times New Roman" w:eastAsia="Times New Roman" w:hAnsi="Times New Roman" w:cs="Times New Roman"/>
          <w:sz w:val="24"/>
          <w:szCs w:val="24"/>
          <w:lang w:eastAsia="ru-RU"/>
        </w:rPr>
      </w:pPr>
    </w:p>
    <w:p w:rsidR="002010B9" w:rsidRPr="00335F79" w:rsidRDefault="002010B9" w:rsidP="002010B9">
      <w:pPr>
        <w:spacing w:before="240" w:after="0" w:line="240" w:lineRule="auto"/>
        <w:ind w:firstLine="709"/>
        <w:jc w:val="both"/>
        <w:rPr>
          <w:rFonts w:ascii="Times New Roman" w:eastAsia="Times New Roman" w:hAnsi="Times New Roman" w:cs="Times New Roman"/>
          <w:sz w:val="24"/>
          <w:szCs w:val="24"/>
          <w:lang w:eastAsia="ru-RU"/>
        </w:rPr>
      </w:pPr>
      <w:r w:rsidRPr="00335F79">
        <w:rPr>
          <w:rFonts w:ascii="Times New Roman" w:eastAsia="Times New Roman" w:hAnsi="Times New Roman" w:cs="Times New Roman"/>
          <w:sz w:val="24"/>
          <w:szCs w:val="24"/>
          <w:lang w:eastAsia="ru-RU"/>
        </w:rPr>
        <w:t xml:space="preserve">Беседа построена на материалах из статьи А.Лебедевой «Русский народный костюм». </w:t>
      </w:r>
    </w:p>
    <w:p w:rsidR="002010B9" w:rsidRDefault="002010B9" w:rsidP="002010B9">
      <w:pPr>
        <w:pStyle w:val="Style1"/>
        <w:widowControl/>
        <w:spacing w:before="82"/>
        <w:ind w:left="2626" w:right="2266"/>
        <w:jc w:val="center"/>
        <w:rPr>
          <w:rStyle w:val="FontStyle11"/>
          <w:sz w:val="28"/>
          <w:szCs w:val="28"/>
        </w:rPr>
      </w:pPr>
    </w:p>
    <w:p w:rsidR="002010B9" w:rsidRPr="002010B9" w:rsidRDefault="002010B9" w:rsidP="002010B9">
      <w:pPr>
        <w:spacing w:after="0" w:line="240" w:lineRule="auto"/>
        <w:rPr>
          <w:rFonts w:ascii="Times New Roman" w:eastAsia="Times New Roman" w:hAnsi="Times New Roman" w:cs="Times New Roman"/>
          <w:color w:val="000000"/>
          <w:sz w:val="28"/>
          <w:szCs w:val="24"/>
          <w:lang w:eastAsia="ru-RU"/>
        </w:rPr>
      </w:pPr>
      <w:r w:rsidRPr="002010B9">
        <w:rPr>
          <w:rFonts w:ascii="Times New Roman" w:eastAsia="Times New Roman" w:hAnsi="Times New Roman" w:cs="Times New Roman"/>
          <w:color w:val="000000"/>
          <w:sz w:val="28"/>
          <w:szCs w:val="24"/>
          <w:lang w:eastAsia="ru-RU"/>
        </w:rPr>
        <w:br/>
      </w:r>
    </w:p>
    <w:p w:rsidR="006A7F8F" w:rsidRDefault="006A7F8F"/>
    <w:p w:rsidR="00D1548D" w:rsidRDefault="00D1548D"/>
    <w:p w:rsidR="00D1548D" w:rsidRDefault="00D1548D"/>
    <w:p w:rsidR="00D1548D" w:rsidRDefault="00D1548D"/>
    <w:p w:rsidR="00D1548D" w:rsidRDefault="00D1548D"/>
    <w:p w:rsidR="00D1548D" w:rsidRDefault="00D1548D"/>
    <w:p w:rsidR="00D1548D" w:rsidRDefault="00D1548D"/>
    <w:p w:rsidR="00D1548D" w:rsidRDefault="00D1548D"/>
    <w:p w:rsidR="00D1548D" w:rsidRDefault="00D1548D" w:rsidP="00D1548D">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ФОТО ОТЧЕТ</w:t>
      </w:r>
      <w:r w:rsidRPr="00D1548D">
        <w:rPr>
          <w:rFonts w:ascii="Times New Roman" w:hAnsi="Times New Roman" w:cs="Times New Roman"/>
          <w:b/>
          <w:color w:val="FF0000"/>
          <w:sz w:val="44"/>
          <w:szCs w:val="44"/>
        </w:rPr>
        <w:t>:</w:t>
      </w:r>
      <w:r w:rsidR="0071276A" w:rsidRPr="0071276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1276A">
        <w:rPr>
          <w:rFonts w:ascii="Times New Roman" w:hAnsi="Times New Roman" w:cs="Times New Roman"/>
          <w:b/>
          <w:noProof/>
          <w:color w:val="FF0000"/>
          <w:sz w:val="44"/>
          <w:szCs w:val="44"/>
          <w:lang w:eastAsia="ru-RU"/>
        </w:rPr>
        <w:drawing>
          <wp:inline distT="0" distB="0" distL="0" distR="0">
            <wp:extent cx="5940425" cy="2887191"/>
            <wp:effectExtent l="38100" t="38100" r="41275" b="46990"/>
            <wp:docPr id="1" name="Рисунок 1" descr="C:\Users\Бурель\Desktop\image-14-02-25-09-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рель\Desktop\image-14-02-25-09-35-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87191"/>
                    </a:xfrm>
                    <a:prstGeom prst="rect">
                      <a:avLst/>
                    </a:prstGeom>
                    <a:noFill/>
                    <a:ln w="38100">
                      <a:solidFill>
                        <a:schemeClr val="accent1"/>
                      </a:solidFill>
                    </a:ln>
                  </pic:spPr>
                </pic:pic>
              </a:graphicData>
            </a:graphic>
          </wp:inline>
        </w:drawing>
      </w:r>
    </w:p>
    <w:p w:rsidR="0071276A" w:rsidRDefault="0071276A" w:rsidP="00D1548D">
      <w:pPr>
        <w:jc w:val="center"/>
        <w:rPr>
          <w:rFonts w:ascii="Times New Roman" w:hAnsi="Times New Roman" w:cs="Times New Roman"/>
          <w:b/>
          <w:noProof/>
          <w:color w:val="FF0000"/>
          <w:sz w:val="44"/>
          <w:szCs w:val="44"/>
          <w:lang w:eastAsia="ru-RU"/>
        </w:rPr>
      </w:pPr>
    </w:p>
    <w:p w:rsidR="0071276A" w:rsidRDefault="0071276A" w:rsidP="00D1548D">
      <w:pPr>
        <w:jc w:val="center"/>
        <w:rPr>
          <w:rFonts w:ascii="Times New Roman" w:hAnsi="Times New Roman" w:cs="Times New Roman"/>
          <w:b/>
          <w:color w:val="FF0000"/>
          <w:sz w:val="44"/>
          <w:szCs w:val="44"/>
        </w:rPr>
      </w:pPr>
      <w:r>
        <w:rPr>
          <w:rFonts w:ascii="Times New Roman" w:hAnsi="Times New Roman" w:cs="Times New Roman"/>
          <w:b/>
          <w:noProof/>
          <w:color w:val="FF0000"/>
          <w:sz w:val="44"/>
          <w:szCs w:val="44"/>
          <w:lang w:eastAsia="ru-RU"/>
        </w:rPr>
        <w:drawing>
          <wp:inline distT="0" distB="0" distL="0" distR="0">
            <wp:extent cx="5940425" cy="2887191"/>
            <wp:effectExtent l="38100" t="38100" r="41275" b="46990"/>
            <wp:docPr id="3" name="Рисунок 3" descr="C:\Users\Бурель\Desktop\image-14-02-25-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рель\Desktop\image-14-02-25-09-3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887191"/>
                    </a:xfrm>
                    <a:prstGeom prst="rect">
                      <a:avLst/>
                    </a:prstGeom>
                    <a:noFill/>
                    <a:ln w="38100">
                      <a:solidFill>
                        <a:schemeClr val="accent1"/>
                      </a:solidFill>
                    </a:ln>
                  </pic:spPr>
                </pic:pic>
              </a:graphicData>
            </a:graphic>
          </wp:inline>
        </w:drawing>
      </w:r>
    </w:p>
    <w:p w:rsidR="0071276A" w:rsidRDefault="0071276A" w:rsidP="0071276A">
      <w:pPr>
        <w:jc w:val="right"/>
        <w:rPr>
          <w:rFonts w:ascii="Times New Roman" w:hAnsi="Times New Roman" w:cs="Times New Roman"/>
          <w:sz w:val="44"/>
          <w:szCs w:val="44"/>
        </w:rPr>
      </w:pPr>
    </w:p>
    <w:p w:rsidR="0071276A" w:rsidRDefault="0071276A" w:rsidP="0071276A">
      <w:pPr>
        <w:jc w:val="right"/>
        <w:rPr>
          <w:rFonts w:ascii="Times New Roman" w:hAnsi="Times New Roman" w:cs="Times New Roman"/>
          <w:sz w:val="44"/>
          <w:szCs w:val="44"/>
        </w:rPr>
      </w:pPr>
    </w:p>
    <w:p w:rsidR="0071276A" w:rsidRDefault="0071276A" w:rsidP="0071276A">
      <w:pPr>
        <w:jc w:val="right"/>
        <w:rPr>
          <w:rFonts w:ascii="Times New Roman" w:hAnsi="Times New Roman" w:cs="Times New Roman"/>
          <w:sz w:val="44"/>
          <w:szCs w:val="44"/>
        </w:rPr>
      </w:pPr>
    </w:p>
    <w:p w:rsidR="0071276A" w:rsidRDefault="0071276A" w:rsidP="0071276A">
      <w:pPr>
        <w:jc w:val="right"/>
        <w:rPr>
          <w:rFonts w:ascii="Times New Roman" w:hAnsi="Times New Roman" w:cs="Times New Roman"/>
          <w:sz w:val="44"/>
          <w:szCs w:val="44"/>
        </w:rPr>
      </w:pPr>
    </w:p>
    <w:p w:rsidR="0071276A" w:rsidRDefault="0071276A" w:rsidP="0071276A">
      <w:pPr>
        <w:jc w:val="right"/>
        <w:rPr>
          <w:rFonts w:ascii="Times New Roman" w:hAnsi="Times New Roman" w:cs="Times New Roman"/>
          <w:sz w:val="44"/>
          <w:szCs w:val="44"/>
        </w:rPr>
      </w:pPr>
      <w:r>
        <w:rPr>
          <w:rFonts w:ascii="Times New Roman" w:hAnsi="Times New Roman" w:cs="Times New Roman"/>
          <w:sz w:val="44"/>
          <w:szCs w:val="44"/>
        </w:rPr>
        <w:t>Приложение:</w:t>
      </w:r>
    </w:p>
    <w:p w:rsidR="0071276A" w:rsidRPr="0071276A" w:rsidRDefault="0071276A" w:rsidP="0071276A">
      <w:pPr>
        <w:jc w:val="both"/>
        <w:rPr>
          <w:rFonts w:ascii="Times New Roman" w:hAnsi="Times New Roman" w:cs="Times New Roman"/>
          <w:sz w:val="44"/>
          <w:szCs w:val="44"/>
        </w:rPr>
      </w:pPr>
      <w:r>
        <w:rPr>
          <w:noProof/>
          <w:lang w:eastAsia="ru-RU"/>
        </w:rPr>
        <mc:AlternateContent>
          <mc:Choice Requires="wps">
            <w:drawing>
              <wp:inline distT="0" distB="0" distL="0" distR="0" wp14:anchorId="11E2CC01" wp14:editId="17151B47">
                <wp:extent cx="301625" cy="301625"/>
                <wp:effectExtent l="0" t="0" r="0" b="0"/>
                <wp:docPr id="6" name="AutoShape 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Picture backgroun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mwgIAANIFAAAOAAAAZHJzL2Uyb0RvYy54bWysVNtu2zAMfR+wfxD07tpOnYuNOkUbx8OA&#10;bivQ7QMUSY6F2pInKXG6Yf8+Ss61fRm2+UGQSPmQhzzize2ubdCWayOUzHF8FWHEJVVMyHWOv30t&#10;gxlGxhLJSKMkz/ELN/h2/v7dTd9lfKRq1TCuEYBIk/VdjmtruywMDa15S8yV6rgEZ6V0Sywc9Tpk&#10;mvSA3jbhKIomYa8067Si3BiwFoMTzz1+VXFqv1SV4RY1OYbcrF+1X1duDec3JFtr0tWC7tMgf5FF&#10;S4SEoEeogliCNlq8gWoF1cqoyl5R1YaqqgTlngOwiaNXbJ5q0nHPBYpjumOZzP+DpZ+3jxoJluMJ&#10;RpK00KK7jVU+MgIT44ZCuR4FtRvN0YrQ57VWG8lc5frOZADw1D1qx910D4o+GyTVoiZyze9MB/UH&#10;VQDywaS16mtOGFCIHUR4geEOBtDQqv+kGORCIBdf112lWxcDKoZ2vn0vx/bxnUUUjNdRPBmNMaLg&#10;2u9dBJIdfu60sR+4apHb5FhDdh6cbB+MHa4errhYUpWiacBOskZeGABzsEBo+NX5XBK+4T/TKF3O&#10;lrMkSEaTZZBERRHclYskmJTxdFxcF4tFEf9yceMkqwVjXLowB/HFyZ81d/8MBtkc5WdUI5iDcykZ&#10;vV4tGo22BMRf+s+XHDyna+FlGr5ewOUVpXiURPejNCgns2mQlMk4SKfRLIji9D6dREmaFOUlpQch&#10;+b9TQn2O0zH01NM5Jf2KW+S/t9xI1goL46URbY5nx0skcwpcSuZba4lohv1ZKVz6p1JAuw+N9np1&#10;Eh3Uv1LsBeSqFcgJxgsMQtjUSv/AqIehkmPzfUM0x6j5KEHyaZwkbgr5QzKejuCgzz2rcw+RFKBy&#10;bDEatgs7TK5Np8W6hkixL4xU7slWwkvYPaEhq/3jgsHhmeyHnJtM52d/6zSK578B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B+&#10;F7JmwgIAANIFAAAOAAAAAAAAAAAAAAAAAC4CAABkcnMvZTJvRG9jLnhtbFBLAQItABQABgAIAAAA&#10;IQBoNpdo2gAAAAMBAAAPAAAAAAAAAAAAAAAAABwFAABkcnMvZG93bnJldi54bWxQSwUGAAAAAAQA&#10;BADzAAAAIwYAAAAA&#10;" filled="f" stroked="f">
                <o:lock v:ext="edit" aspectratio="t"/>
                <w10:anchorlock/>
              </v:rect>
            </w:pict>
          </mc:Fallback>
        </mc:AlternateContent>
      </w:r>
      <w:r>
        <w:rPr>
          <w:noProof/>
          <w:lang w:eastAsia="ru-RU"/>
        </w:rPr>
        <mc:AlternateContent>
          <mc:Choice Requires="wps">
            <w:drawing>
              <wp:inline distT="0" distB="0" distL="0" distR="0" wp14:anchorId="19E2C601" wp14:editId="48E5BEA0">
                <wp:extent cx="301625" cy="301625"/>
                <wp:effectExtent l="0" t="0" r="0" b="0"/>
                <wp:docPr id="5"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Picture backgroun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gGwgIAANIFAAAOAAAAZHJzL2Uyb0RvYy54bWysVNtu2zAMfR+wfxD07tpOlYuNOkUbx8OA&#10;bivQ7QMUWY6F2pInKXG6Yf8+Ss61fRm2+UGQSPmQhzzize2ubdCWayOUzHB8FWHEJVOlkOsMf/ta&#10;BDOMjKWypI2SPMMv3ODb+ft3N32X8pGqVVNyjQBEmrTvMlxb26VhaFjNW2quVMclOCulW2rhqNdh&#10;qWkP6G0TjqJoEvZKl51WjBsD1nxw4rnHryrO7JeqMtyiJsOQm/Wr9uvKreH8hqZrTbtasH0a9C+y&#10;aKmQEPQIlVNL0UaLN1CtYFoZVdkrptpQVZVg3HMANnH0is1TTTvuuUBxTHcsk/l/sOzz9lEjUWZ4&#10;jJGkLbTobmOVj4wIRiU3DMr1KJjdaI5WlD2vtdrI0lWu70wKAE/do3bcTfeg2LNBUi1qKtf8znRQ&#10;f1AFIB9MWqu+5rQECrGDCC8w3MEAGlr1n1QJuVDIxdd1V+nWxYCKoZ1v38uxfXxnEQPjdRRPRkCD&#10;gWu/dxFoevi508Z+4KpFbpNhDdl5cLp9MHa4erjiYklViKYBO00beWEAzMECoeFX53NJ+Ib/TKJk&#10;OVvOSEBGk2VAojwP7ooFCSZFPB3n1/likce/XNyYpLUoSy5dmIP4YvJnzd0/g0E2R/kZ1YjSwbmU&#10;jF6vFo1GWwriL/znSw6e07XwMg1fL+DyilI8ItH9KAmKyWwakIKMg2QazYIoTu6TSUQSkheXlB6E&#10;5P9OCfUZTsbQU0/nlPQrbpH/3nKjaSssjJdGtBmeHS/R1ClwKUvfWktFM+zPSuHSP5UC2n1otNer&#10;k+ig/pUqX0CuWoGcYLzAIIRNrfQPjHoYKhk23zdUc4yajxIkn8SEuCnkD2Q8HcFBn3tW5x4qGUBl&#10;2GI0bBd2mFybTot1DZFiXxip3JOthJewe0JDVvvHBYPDM9kPOTeZzs/+1mkUz38D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Cg&#10;XsgGwgIAANIFAAAOAAAAAAAAAAAAAAAAAC4CAABkcnMvZTJvRG9jLnhtbFBLAQItABQABgAIAAAA&#10;IQBoNpdo2gAAAAMBAAAPAAAAAAAAAAAAAAAAABwFAABkcnMvZG93bnJldi54bWxQSwUGAAAAAAQA&#10;BADzAAAAIwYAAAAA&#10;" filled="f" stroked="f">
                <o:lock v:ext="edit" aspectratio="t"/>
                <w10:anchorlock/>
              </v:rect>
            </w:pict>
          </mc:Fallback>
        </mc:AlternateContent>
      </w:r>
      <w:r w:rsidRPr="0071276A">
        <w:rPr>
          <w:rFonts w:ascii="Times New Roman" w:hAnsi="Times New Roman" w:cs="Times New Roman"/>
          <w:sz w:val="44"/>
          <w:szCs w:val="44"/>
        </w:rPr>
        <mc:AlternateContent>
          <mc:Choice Requires="wps">
            <w:drawing>
              <wp:inline distT="0" distB="0" distL="0" distR="0">
                <wp:extent cx="301625" cy="301625"/>
                <wp:effectExtent l="0" t="0" r="0" b="0"/>
                <wp:docPr id="4" name="Прямоугольник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Picture backgroun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EO6wIAAOMFAAAOAAAAZHJzL2Uyb0RvYy54bWysVNtu1DAQfUfiHyy/p0m22UuiZquyF4RU&#10;oFLhA7yJs7Ga2MH2brYgJCRekfgEPoIXxKXfkP0jxs5e2xcE5MGyZ5wzc2aO5+x8VRZoSaVigsfY&#10;P/EwojwRKePzGL9+NXUGGClNeEoKwWmMb6nC58PHj87qKqIdkYsipRIBCFdRXcU417qKXFclOS2J&#10;OhEV5eDMhCyJhqOcu6kkNaCXhdvxvJ5bC5lWUiRUKbCOWyceWvwso4l+mWWKalTEGHLTdpV2nZnV&#10;HZ6RaC5JlbNkkwb5iyxKwjgE3UGNiSZoIdkDqJIlUiiR6ZNElK7IMpZQywHY+N49Ntc5qajlAsVR&#10;1a5M6v/BJi+WVxKxNMYBRpyU0KLmy/rD+nPzs7lbf2y+NnfNj/Wn5lfzrfmO4E5KVQL1u2KJXkiK&#10;ZiS5mUux4KkpZV2pCBCvqytpiqGqS5HcKMTFKCd8Ti9UBQ0BmUCorUlKUeeUpMDJNxDuEYY5KEBD&#10;s/q5SCE5stDCFnqVydLEgBKile3n7a6fdKVRAsZTz+91uhgl4NrsTQQSbX+upNJPqSiR2cRYQnYW&#10;nCwvlW6vbq+YWFxMWVGAnUQFPzIAZmuB0PCr8ZkkrALehV44GUwGgRN0ehMn8MZj52I6Cpze1O93&#10;x6fj0Wjsvzdx/SDKWZpSbsJs1egHf9btzbtodbTToxIFSw2cSUnJ+WxUSLQk8Bqm9rMlB8/+mnuc&#10;hq0XcLlHye8E3pNO6Ex7g74TTIOuE/a9geP54ZOw5wVhMJ4eU7pknP47JVTHOOxCTy2dfdL3uHn2&#10;e8iNRCXTMG8KVsZ4sLtEIqPACU9tazVhRbs/KIVJf18KaPe20VavRqKt+mcivQW5SgFygnkDkxE2&#10;uZBvMaphysRYvVkQSTEqnnGQfOgHgRlL9hB0+x04yEPP7NBDeAJQMdYYtduRbkfZopJsnkMk3xaG&#10;iwt4JhmzEjZPqM1q87hgklgmm6lnRtXh2d7az+bhbwA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KzzwQ7rAgAA4wUAAA4AAAAA&#10;AAAAAAAAAAAALgIAAGRycy9lMm9Eb2MueG1sUEsBAi0AFAAGAAgAAAAhAGg2l2jaAAAAAwEAAA8A&#10;AAAAAAAAAAAAAAAARQUAAGRycy9kb3ducmV2LnhtbFBLBQYAAAAABAAEAPMAAABMBgAAAAA=&#10;" filled="f" stroked="f">
                <o:lock v:ext="edit" aspectratio="t"/>
                <w10:anchorlock/>
              </v:rect>
            </w:pict>
          </mc:Fallback>
        </mc:AlternateContent>
      </w:r>
      <w:bookmarkStart w:id="0" w:name="_GoBack"/>
      <w:r>
        <w:rPr>
          <w:noProof/>
          <w:lang w:eastAsia="ru-RU"/>
        </w:rPr>
        <w:drawing>
          <wp:inline distT="0" distB="0" distL="0" distR="0" wp14:anchorId="25E42E89" wp14:editId="17BD95EA">
            <wp:extent cx="5940425" cy="3956393"/>
            <wp:effectExtent l="38100" t="38100" r="41275" b="4445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6393"/>
                    </a:xfrm>
                    <a:prstGeom prst="rect">
                      <a:avLst/>
                    </a:prstGeom>
                    <a:noFill/>
                    <a:ln w="38100">
                      <a:solidFill>
                        <a:schemeClr val="accent1"/>
                      </a:solidFill>
                    </a:ln>
                  </pic:spPr>
                </pic:pic>
              </a:graphicData>
            </a:graphic>
          </wp:inline>
        </w:drawing>
      </w:r>
      <w:bookmarkEnd w:id="0"/>
    </w:p>
    <w:sectPr w:rsidR="0071276A" w:rsidRPr="0071276A" w:rsidSect="00D1548D">
      <w:footerReference w:type="default" r:id="rId12"/>
      <w:pgSz w:w="11906" w:h="16838"/>
      <w:pgMar w:top="993" w:right="850" w:bottom="851" w:left="1701" w:header="708" w:footer="708" w:gutter="0"/>
      <w:pgBorders w:offsetFrom="page">
        <w:top w:val="thinThickThinLargeGap" w:sz="36" w:space="24" w:color="FFFF00"/>
        <w:left w:val="thinThickThinLargeGap" w:sz="36" w:space="24" w:color="FFFF00"/>
        <w:bottom w:val="thinThickThinLargeGap" w:sz="36" w:space="24" w:color="FFFF00"/>
        <w:right w:val="thinThickThinLargeGap" w:sz="36" w:space="24" w:color="FFFF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1276A">
      <w:pPr>
        <w:spacing w:after="0" w:line="240" w:lineRule="auto"/>
      </w:pPr>
      <w:r>
        <w:separator/>
      </w:r>
    </w:p>
  </w:endnote>
  <w:endnote w:type="continuationSeparator" w:id="0">
    <w:p w:rsidR="00000000" w:rsidRDefault="0071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8215"/>
    </w:sdtPr>
    <w:sdtEndPr/>
    <w:sdtContent>
      <w:p w:rsidR="008009F1" w:rsidRDefault="00FD5591">
        <w:pPr>
          <w:pStyle w:val="a3"/>
          <w:jc w:val="center"/>
        </w:pPr>
        <w:r>
          <w:fldChar w:fldCharType="begin"/>
        </w:r>
        <w:r>
          <w:instrText xml:space="preserve"> PAGE   \* MERGEFORMAT </w:instrText>
        </w:r>
        <w:r>
          <w:fldChar w:fldCharType="separate"/>
        </w:r>
        <w:r w:rsidR="0071276A">
          <w:rPr>
            <w:noProof/>
          </w:rPr>
          <w:t>1</w:t>
        </w:r>
        <w:r>
          <w:rPr>
            <w:noProof/>
          </w:rPr>
          <w:fldChar w:fldCharType="end"/>
        </w:r>
      </w:p>
    </w:sdtContent>
  </w:sdt>
  <w:p w:rsidR="008009F1" w:rsidRDefault="0071276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1276A">
      <w:pPr>
        <w:spacing w:after="0" w:line="240" w:lineRule="auto"/>
      </w:pPr>
      <w:r>
        <w:separator/>
      </w:r>
    </w:p>
  </w:footnote>
  <w:footnote w:type="continuationSeparator" w:id="0">
    <w:p w:rsidR="00000000" w:rsidRDefault="007127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97FEE"/>
    <w:multiLevelType w:val="hybridMultilevel"/>
    <w:tmpl w:val="226034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BB34F9"/>
    <w:multiLevelType w:val="multilevel"/>
    <w:tmpl w:val="EF448CDC"/>
    <w:lvl w:ilvl="0">
      <w:start w:val="1"/>
      <w:numFmt w:val="bullet"/>
      <w:lvlText w:val=""/>
      <w:lvlJc w:val="left"/>
      <w:pPr>
        <w:tabs>
          <w:tab w:val="num" w:pos="1340"/>
        </w:tabs>
        <w:ind w:left="1340" w:hanging="360"/>
      </w:pPr>
      <w:rPr>
        <w:rFonts w:ascii="Symbol" w:hAnsi="Symbol" w:hint="default"/>
        <w:sz w:val="20"/>
      </w:rPr>
    </w:lvl>
    <w:lvl w:ilvl="1" w:tentative="1">
      <w:start w:val="1"/>
      <w:numFmt w:val="bullet"/>
      <w:lvlText w:val="o"/>
      <w:lvlJc w:val="left"/>
      <w:pPr>
        <w:tabs>
          <w:tab w:val="num" w:pos="2060"/>
        </w:tabs>
        <w:ind w:left="2060" w:hanging="360"/>
      </w:pPr>
      <w:rPr>
        <w:rFonts w:ascii="Courier New" w:hAnsi="Courier New" w:hint="default"/>
        <w:sz w:val="20"/>
      </w:rPr>
    </w:lvl>
    <w:lvl w:ilvl="2" w:tentative="1">
      <w:start w:val="1"/>
      <w:numFmt w:val="bullet"/>
      <w:lvlText w:val=""/>
      <w:lvlJc w:val="left"/>
      <w:pPr>
        <w:tabs>
          <w:tab w:val="num" w:pos="2780"/>
        </w:tabs>
        <w:ind w:left="2780" w:hanging="360"/>
      </w:pPr>
      <w:rPr>
        <w:rFonts w:ascii="Wingdings" w:hAnsi="Wingdings" w:hint="default"/>
        <w:sz w:val="20"/>
      </w:rPr>
    </w:lvl>
    <w:lvl w:ilvl="3" w:tentative="1">
      <w:start w:val="1"/>
      <w:numFmt w:val="bullet"/>
      <w:lvlText w:val=""/>
      <w:lvlJc w:val="left"/>
      <w:pPr>
        <w:tabs>
          <w:tab w:val="num" w:pos="3500"/>
        </w:tabs>
        <w:ind w:left="3500" w:hanging="360"/>
      </w:pPr>
      <w:rPr>
        <w:rFonts w:ascii="Wingdings" w:hAnsi="Wingdings" w:hint="default"/>
        <w:sz w:val="20"/>
      </w:rPr>
    </w:lvl>
    <w:lvl w:ilvl="4" w:tentative="1">
      <w:start w:val="1"/>
      <w:numFmt w:val="bullet"/>
      <w:lvlText w:val=""/>
      <w:lvlJc w:val="left"/>
      <w:pPr>
        <w:tabs>
          <w:tab w:val="num" w:pos="4220"/>
        </w:tabs>
        <w:ind w:left="4220" w:hanging="360"/>
      </w:pPr>
      <w:rPr>
        <w:rFonts w:ascii="Wingdings" w:hAnsi="Wingdings" w:hint="default"/>
        <w:sz w:val="20"/>
      </w:rPr>
    </w:lvl>
    <w:lvl w:ilvl="5" w:tentative="1">
      <w:start w:val="1"/>
      <w:numFmt w:val="bullet"/>
      <w:lvlText w:val=""/>
      <w:lvlJc w:val="left"/>
      <w:pPr>
        <w:tabs>
          <w:tab w:val="num" w:pos="4940"/>
        </w:tabs>
        <w:ind w:left="4940" w:hanging="360"/>
      </w:pPr>
      <w:rPr>
        <w:rFonts w:ascii="Wingdings" w:hAnsi="Wingdings" w:hint="default"/>
        <w:sz w:val="20"/>
      </w:rPr>
    </w:lvl>
    <w:lvl w:ilvl="6" w:tentative="1">
      <w:start w:val="1"/>
      <w:numFmt w:val="bullet"/>
      <w:lvlText w:val=""/>
      <w:lvlJc w:val="left"/>
      <w:pPr>
        <w:tabs>
          <w:tab w:val="num" w:pos="5660"/>
        </w:tabs>
        <w:ind w:left="5660" w:hanging="360"/>
      </w:pPr>
      <w:rPr>
        <w:rFonts w:ascii="Wingdings" w:hAnsi="Wingdings" w:hint="default"/>
        <w:sz w:val="20"/>
      </w:rPr>
    </w:lvl>
    <w:lvl w:ilvl="7" w:tentative="1">
      <w:start w:val="1"/>
      <w:numFmt w:val="bullet"/>
      <w:lvlText w:val=""/>
      <w:lvlJc w:val="left"/>
      <w:pPr>
        <w:tabs>
          <w:tab w:val="num" w:pos="6380"/>
        </w:tabs>
        <w:ind w:left="6380" w:hanging="360"/>
      </w:pPr>
      <w:rPr>
        <w:rFonts w:ascii="Wingdings" w:hAnsi="Wingdings" w:hint="default"/>
        <w:sz w:val="20"/>
      </w:rPr>
    </w:lvl>
    <w:lvl w:ilvl="8" w:tentative="1">
      <w:start w:val="1"/>
      <w:numFmt w:val="bullet"/>
      <w:lvlText w:val=""/>
      <w:lvlJc w:val="left"/>
      <w:pPr>
        <w:tabs>
          <w:tab w:val="num" w:pos="7100"/>
        </w:tabs>
        <w:ind w:left="7100" w:hanging="360"/>
      </w:pPr>
      <w:rPr>
        <w:rFonts w:ascii="Wingdings" w:hAnsi="Wingdings" w:hint="default"/>
        <w:sz w:val="20"/>
      </w:rPr>
    </w:lvl>
  </w:abstractNum>
  <w:abstractNum w:abstractNumId="2">
    <w:nsid w:val="3C7521E5"/>
    <w:multiLevelType w:val="multilevel"/>
    <w:tmpl w:val="EB10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394B62"/>
    <w:multiLevelType w:val="hybridMultilevel"/>
    <w:tmpl w:val="76B0E42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574"/>
    <w:rsid w:val="002010B9"/>
    <w:rsid w:val="006A7F8F"/>
    <w:rsid w:val="0071276A"/>
    <w:rsid w:val="00830574"/>
    <w:rsid w:val="00D1548D"/>
    <w:rsid w:val="00FD5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010B9"/>
    <w:pPr>
      <w:tabs>
        <w:tab w:val="center" w:pos="4677"/>
        <w:tab w:val="right" w:pos="9355"/>
      </w:tabs>
      <w:spacing w:after="0" w:line="240" w:lineRule="auto"/>
    </w:pPr>
    <w:rPr>
      <w:rFonts w:eastAsia="Times New Roman"/>
      <w:lang w:eastAsia="ru-RU"/>
    </w:rPr>
  </w:style>
  <w:style w:type="character" w:customStyle="1" w:styleId="a4">
    <w:name w:val="Нижний колонтитул Знак"/>
    <w:basedOn w:val="a0"/>
    <w:link w:val="a3"/>
    <w:uiPriority w:val="99"/>
    <w:rsid w:val="002010B9"/>
    <w:rPr>
      <w:rFonts w:eastAsia="Times New Roman"/>
      <w:lang w:eastAsia="ru-RU"/>
    </w:rPr>
  </w:style>
  <w:style w:type="paragraph" w:styleId="a5">
    <w:name w:val="Balloon Text"/>
    <w:basedOn w:val="a"/>
    <w:link w:val="a6"/>
    <w:uiPriority w:val="99"/>
    <w:semiHidden/>
    <w:unhideWhenUsed/>
    <w:rsid w:val="002010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10B9"/>
    <w:rPr>
      <w:rFonts w:ascii="Tahoma" w:hAnsi="Tahoma" w:cs="Tahoma"/>
      <w:sz w:val="16"/>
      <w:szCs w:val="16"/>
    </w:rPr>
  </w:style>
  <w:style w:type="paragraph" w:customStyle="1" w:styleId="Style1">
    <w:name w:val="Style1"/>
    <w:basedOn w:val="a"/>
    <w:uiPriority w:val="99"/>
    <w:rsid w:val="002010B9"/>
    <w:pPr>
      <w:widowControl w:val="0"/>
      <w:autoSpaceDE w:val="0"/>
      <w:autoSpaceDN w:val="0"/>
      <w:adjustRightInd w:val="0"/>
      <w:spacing w:after="0" w:line="778" w:lineRule="exact"/>
      <w:ind w:firstLine="110"/>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010B9"/>
    <w:rPr>
      <w:rFonts w:ascii="Times New Roman" w:hAnsi="Times New Roman" w:cs="Times New Roma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010B9"/>
    <w:pPr>
      <w:tabs>
        <w:tab w:val="center" w:pos="4677"/>
        <w:tab w:val="right" w:pos="9355"/>
      </w:tabs>
      <w:spacing w:after="0" w:line="240" w:lineRule="auto"/>
    </w:pPr>
    <w:rPr>
      <w:rFonts w:eastAsia="Times New Roman"/>
      <w:lang w:eastAsia="ru-RU"/>
    </w:rPr>
  </w:style>
  <w:style w:type="character" w:customStyle="1" w:styleId="a4">
    <w:name w:val="Нижний колонтитул Знак"/>
    <w:basedOn w:val="a0"/>
    <w:link w:val="a3"/>
    <w:uiPriority w:val="99"/>
    <w:rsid w:val="002010B9"/>
    <w:rPr>
      <w:rFonts w:eastAsia="Times New Roman"/>
      <w:lang w:eastAsia="ru-RU"/>
    </w:rPr>
  </w:style>
  <w:style w:type="paragraph" w:styleId="a5">
    <w:name w:val="Balloon Text"/>
    <w:basedOn w:val="a"/>
    <w:link w:val="a6"/>
    <w:uiPriority w:val="99"/>
    <w:semiHidden/>
    <w:unhideWhenUsed/>
    <w:rsid w:val="002010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10B9"/>
    <w:rPr>
      <w:rFonts w:ascii="Tahoma" w:hAnsi="Tahoma" w:cs="Tahoma"/>
      <w:sz w:val="16"/>
      <w:szCs w:val="16"/>
    </w:rPr>
  </w:style>
  <w:style w:type="paragraph" w:customStyle="1" w:styleId="Style1">
    <w:name w:val="Style1"/>
    <w:basedOn w:val="a"/>
    <w:uiPriority w:val="99"/>
    <w:rsid w:val="002010B9"/>
    <w:pPr>
      <w:widowControl w:val="0"/>
      <w:autoSpaceDE w:val="0"/>
      <w:autoSpaceDN w:val="0"/>
      <w:adjustRightInd w:val="0"/>
      <w:spacing w:after="0" w:line="778" w:lineRule="exact"/>
      <w:ind w:firstLine="110"/>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010B9"/>
    <w:rPr>
      <w:rFonts w:ascii="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Pages>
  <Words>1910</Words>
  <Characters>10887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Бурель</dc:creator>
  <cp:keywords/>
  <dc:description/>
  <cp:lastModifiedBy>Бурель</cp:lastModifiedBy>
  <cp:revision>3</cp:revision>
  <dcterms:created xsi:type="dcterms:W3CDTF">2025-02-04T06:13:00Z</dcterms:created>
  <dcterms:modified xsi:type="dcterms:W3CDTF">2025-02-14T02:41:00Z</dcterms:modified>
</cp:coreProperties>
</file>